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DD2F72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B000FE">
        <w:rPr>
          <w:rFonts w:ascii="Arial" w:hAnsi="Arial" w:cs="Arial"/>
          <w:b/>
          <w:u w:val="single"/>
        </w:rPr>
        <w:t>Questões para Vestibular da U</w:t>
      </w:r>
      <w:r w:rsidR="0017137E">
        <w:rPr>
          <w:rFonts w:ascii="Arial" w:hAnsi="Arial" w:cs="Arial"/>
          <w:b/>
          <w:u w:val="single"/>
        </w:rPr>
        <w:t>NIGRANRIO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11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17137E">
        <w:rPr>
          <w:rFonts w:ascii="Arial" w:hAnsi="Arial" w:cs="Arial"/>
          <w:b/>
          <w:u w:val="single"/>
        </w:rPr>
        <w:t>25</w:t>
      </w:r>
      <w:r w:rsidR="001C5F0C">
        <w:rPr>
          <w:rFonts w:ascii="Arial" w:hAnsi="Arial" w:cs="Arial"/>
          <w:b/>
          <w:u w:val="single"/>
        </w:rPr>
        <w:t>/</w:t>
      </w:r>
      <w:r w:rsidR="00233DEC">
        <w:rPr>
          <w:rFonts w:ascii="Arial" w:hAnsi="Arial" w:cs="Arial"/>
          <w:b/>
          <w:u w:val="single"/>
        </w:rPr>
        <w:t>4</w:t>
      </w:r>
      <w:r w:rsidRPr="00B000FE">
        <w:rPr>
          <w:rFonts w:ascii="Arial" w:hAnsi="Arial" w:cs="Arial"/>
          <w:b/>
          <w:u w:val="single"/>
        </w:rPr>
        <w:t>/2017</w:t>
      </w:r>
      <w:r w:rsidR="00DD2F72">
        <w:rPr>
          <w:rFonts w:ascii="Arial" w:hAnsi="Arial" w:cs="Arial"/>
          <w:b/>
          <w:u w:val="single"/>
        </w:rPr>
        <w:t xml:space="preserve"> - </w:t>
      </w:r>
      <w:r w:rsidR="00DD2F72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6957EB" w:rsidRPr="006957EB" w:rsidRDefault="006957EB" w:rsidP="006957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8065FB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65FB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96C100D" wp14:editId="41B0BBEB">
            <wp:extent cx="5193102" cy="4392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28" cy="4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C3" w:rsidRDefault="00341BC3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850B18" w:rsidRDefault="00850B18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Pelo teorema do resto, basta calcular P(– 1), pois x + 1 = 0 =&gt; x = – 1. Temos:</w:t>
      </w:r>
    </w:p>
    <w:p w:rsidR="00850B18" w:rsidRPr="00850B18" w:rsidRDefault="00850B18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142E79" w:rsidRPr="00850B18" w:rsidRDefault="00850B18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50B18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8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5pt;height:18.3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4699144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142E79" w:rsidRDefault="00142E79" w:rsidP="003273F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142E79" w:rsidRPr="003C05AD" w:rsidRDefault="00142E79" w:rsidP="003273F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27F4" w:rsidRPr="00E74D71" w:rsidRDefault="008065FB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6615333" cy="69011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92" cy="6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D9" w:rsidRDefault="00850B18" w:rsidP="00523CD9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Há cinco cores diferentes. Devemos supor, para ter certeza que ocorrerá o pedido, que sempre saiam cores diferentes. Assim as cinco primeiras bolas seriam de cores diferentes. As cinco </w:t>
      </w:r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bolas </w:t>
      </w:r>
      <w:r>
        <w:rPr>
          <w:rFonts w:ascii="Arial" w:hAnsi="Arial" w:cs="Arial"/>
          <w:b/>
          <w:color w:val="FF0000"/>
          <w:sz w:val="20"/>
          <w:szCs w:val="20"/>
        </w:rPr>
        <w:t>seguinte</w:t>
      </w:r>
      <w:r w:rsidR="00523CD9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também seriam diferentes. </w:t>
      </w:r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Nesse momento teríamos 10 bolas e pelo menos duas de mesma cor. No entanto, nas próximas retiradas não haverá mais bola branca. Ou seja, sobram quatro cores. Tirando </w:t>
      </w:r>
      <w:proofErr w:type="gramStart"/>
      <w:r w:rsidR="00523CD9"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 bolas com cores diferentes, temos 14 bolas onde pelo menos 3 possuem a mesma </w:t>
      </w:r>
      <w:proofErr w:type="gramStart"/>
      <w:r w:rsidR="00523CD9">
        <w:rPr>
          <w:rFonts w:ascii="Arial" w:hAnsi="Arial" w:cs="Arial"/>
          <w:b/>
          <w:color w:val="FF0000"/>
          <w:sz w:val="20"/>
          <w:szCs w:val="20"/>
        </w:rPr>
        <w:t>cor</w:t>
      </w:r>
      <w:proofErr w:type="gramEnd"/>
      <w:r w:rsidR="00523CD9">
        <w:rPr>
          <w:rFonts w:ascii="Arial" w:hAnsi="Arial" w:cs="Arial"/>
          <w:b/>
          <w:color w:val="FF0000"/>
          <w:sz w:val="20"/>
          <w:szCs w:val="20"/>
        </w:rPr>
        <w:t>. E não teremos mais bolas pretas. Retirando três bolas de cores diferentes, asseguramos que pelo menos</w:t>
      </w:r>
      <w:proofErr w:type="gramStart"/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proofErr w:type="gramEnd"/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4 bolas possuem a mesma cor. Logo, retirando mais uma bola ela será de cor igual a uma das cores vermelha, azul ou verde. Assegurando assim que pelo menos </w:t>
      </w:r>
      <w:proofErr w:type="gramStart"/>
      <w:r w:rsidR="00523CD9"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 w:rsidR="00523CD9">
        <w:rPr>
          <w:rFonts w:ascii="Arial" w:hAnsi="Arial" w:cs="Arial"/>
          <w:b/>
          <w:color w:val="FF0000"/>
          <w:sz w:val="20"/>
          <w:szCs w:val="20"/>
        </w:rPr>
        <w:t xml:space="preserve"> terão a mesma cor.</w:t>
      </w:r>
    </w:p>
    <w:p w:rsidR="00523CD9" w:rsidRPr="00523CD9" w:rsidRDefault="00523CD9" w:rsidP="00523CD9">
      <w:pPr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50B18" w:rsidRDefault="00523CD9" w:rsidP="00523CD9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Logo, serão 5 + 5 + 4 + 3 + 1 = 18 retiradas no mínimo. Observe o esquema:</w:t>
      </w:r>
    </w:p>
    <w:p w:rsidR="003C5A75" w:rsidRPr="003C5A75" w:rsidRDefault="003C5A75" w:rsidP="00523CD9">
      <w:pPr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270"/>
        <w:gridCol w:w="750"/>
        <w:gridCol w:w="857"/>
        <w:gridCol w:w="803"/>
        <w:gridCol w:w="1004"/>
        <w:gridCol w:w="790"/>
      </w:tblGrid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vermelha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azul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verde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preta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branca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850B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1ª Retirada</w:t>
            </w:r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523CD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2ª Retirada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3ª Retirada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4ª Retirada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proofErr w:type="gramEnd"/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5ª Retirada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Ou </w:t>
            </w: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Ou </w:t>
            </w: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Ou </w:t>
            </w: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</w:tr>
      <w:tr w:rsidR="009168B0" w:rsidRPr="009168B0" w:rsidTr="009168B0">
        <w:trPr>
          <w:jc w:val="center"/>
        </w:trPr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5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168B0" w:rsidRPr="009168B0" w:rsidRDefault="009168B0" w:rsidP="000A7A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68B0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</w:tr>
    </w:tbl>
    <w:p w:rsidR="00523CD9" w:rsidRPr="00850B18" w:rsidRDefault="00523CD9" w:rsidP="00850B1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9168B0" w:rsidRPr="00B03802" w:rsidRDefault="009168B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1A79A7" w:rsidRPr="001A79A7" w:rsidRDefault="001A79A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64E59" w:rsidRDefault="008065FB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8065FB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391C9CB2" wp14:editId="19B42804">
            <wp:extent cx="6202680" cy="414020"/>
            <wp:effectExtent l="0" t="0" r="762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9168B0" w:rsidRDefault="009168B0" w:rsidP="003C5A75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As </w:t>
      </w:r>
      <w:r w:rsidR="003C5A75">
        <w:rPr>
          <w:rFonts w:ascii="Arial" w:hAnsi="Arial" w:cs="Arial"/>
          <w:b/>
          <w:color w:val="FF0000"/>
          <w:sz w:val="20"/>
          <w:szCs w:val="20"/>
        </w:rPr>
        <w:t>consoantes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em ordem alfabética são </w:t>
      </w:r>
      <w:r w:rsidR="003C5A75">
        <w:rPr>
          <w:rFonts w:ascii="Arial" w:hAnsi="Arial" w:cs="Arial"/>
          <w:b/>
          <w:color w:val="FF0000"/>
          <w:sz w:val="20"/>
          <w:szCs w:val="20"/>
        </w:rPr>
        <w:t>CDMN</w:t>
      </w:r>
      <w:r>
        <w:rPr>
          <w:rFonts w:ascii="Arial" w:hAnsi="Arial" w:cs="Arial"/>
          <w:b/>
          <w:color w:val="FF0000"/>
          <w:sz w:val="20"/>
          <w:szCs w:val="20"/>
        </w:rPr>
        <w:t>. Utilizando a permutação com elementos repetidos, temos:</w:t>
      </w:r>
    </w:p>
    <w:p w:rsidR="009168B0" w:rsidRDefault="009168B0" w:rsidP="009168B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permutações da palavra MEDICINA: </w:t>
      </w:r>
      <w:r w:rsidR="003C5A75" w:rsidRPr="003C5A75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4459" w:dyaOrig="620">
          <v:shape id="_x0000_i1026" type="#_x0000_t75" style="width:214.65pt;height:30.55pt" o:ole="" o:bordertopcolor="this" o:borderleftcolor="this" o:borderbottomcolor="this" o:borderrightcolor="this" filled="t" fillcolor="#deeaf6 [664]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4699145" r:id="rId14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3C5A75" w:rsidRPr="003C5A75" w:rsidRDefault="003C5A75" w:rsidP="003C5A75">
      <w:pPr>
        <w:spacing w:after="0"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C5A75" w:rsidRDefault="009168B0" w:rsidP="003C5A75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De todas essas permutações só queremos as que aparecem as </w:t>
      </w:r>
      <w:r w:rsidR="003C5A75">
        <w:rPr>
          <w:rFonts w:ascii="Arial" w:hAnsi="Arial" w:cs="Arial"/>
          <w:b/>
          <w:color w:val="FF0000"/>
          <w:sz w:val="20"/>
          <w:szCs w:val="20"/>
        </w:rPr>
        <w:t>consoantes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em ordem alfabética. </w:t>
      </w:r>
    </w:p>
    <w:p w:rsidR="003C5A75" w:rsidRPr="003C5A75" w:rsidRDefault="003C5A75" w:rsidP="003C5A75">
      <w:pPr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168B0" w:rsidRPr="00850B18" w:rsidRDefault="009168B0" w:rsidP="003C5A75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Então basta dividir esse total pelo número de permutações das vogais.</w:t>
      </w:r>
    </w:p>
    <w:p w:rsidR="00B53CB3" w:rsidRPr="00F044D1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3C5A75" w:rsidRDefault="003C5A75" w:rsidP="003C5A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) permutações das consoantes CDMN: </w:t>
      </w:r>
      <w:r w:rsidR="00E67FE1" w:rsidRPr="003C5A75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1200" w:dyaOrig="340">
          <v:shape id="_x0000_i1027" type="#_x0000_t75" style="width:59.1pt;height:17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4699146" r:id="rId16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E67FE1" w:rsidRPr="00E67FE1" w:rsidRDefault="00E67FE1" w:rsidP="003C5A75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3C5A75" w:rsidRDefault="003C5A75" w:rsidP="003C5A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permutações de MEDICINA com consoantes em ordem alfabética: </w:t>
      </w:r>
      <w:r w:rsidR="00917930" w:rsidRPr="00E67FE1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1900" w:dyaOrig="720">
          <v:shape id="_x0000_i1028" type="#_x0000_t75" style="width:94.4pt;height:37.35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4699147" r:id="rId18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3C5A75" w:rsidRDefault="003C5A75" w:rsidP="003C5A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42E79" w:rsidRDefault="00142E79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D10771" w:rsidRP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14B3" w:rsidRDefault="00CB622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10935" cy="21653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8AF" w:rsidRDefault="003E18AF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CB622A" w:rsidRDefault="00CB622A" w:rsidP="00CB622A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</w:t>
      </w:r>
      <w:r w:rsidR="003725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372578"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O triângulo MNP é equilátero. Seus lados MN, NP e PM são hipotenusas, respectivamente dos triângulos retângulos DNM, NAP e GMP. Esses triângulos possuem catetos respectivamente, DM, AP e GP que por sua vez são hipotenusas dos triângulos HDM, BAP e FPG. Organizando, temos:</w:t>
      </w:r>
    </w:p>
    <w:p w:rsidR="00CB622A" w:rsidRPr="003E18AF" w:rsidRDefault="00CB622A" w:rsidP="00CB622A">
      <w:pPr>
        <w:spacing w:after="0"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B622A" w:rsidRDefault="00CB622A" w:rsidP="00CB622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i) Cálculo de DM</w:t>
      </w:r>
      <w:r w:rsidR="003E18AF">
        <w:rPr>
          <w:rFonts w:ascii="Arial" w:hAnsi="Arial" w:cs="Arial"/>
          <w:b/>
          <w:color w:val="FF0000"/>
          <w:sz w:val="20"/>
          <w:szCs w:val="20"/>
        </w:rPr>
        <w:t xml:space="preserve"> =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AP</w:t>
      </w:r>
      <w:r w:rsidR="003E18AF">
        <w:rPr>
          <w:rFonts w:ascii="Arial" w:hAnsi="Arial" w:cs="Arial"/>
          <w:b/>
          <w:color w:val="FF0000"/>
          <w:sz w:val="20"/>
          <w:szCs w:val="20"/>
        </w:rPr>
        <w:t xml:space="preserve"> =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GP: </w:t>
      </w:r>
      <w:r w:rsidR="003E18AF" w:rsidRPr="00CB622A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4640" w:dyaOrig="800">
          <v:shape id="_x0000_i1029" type="#_x0000_t75" style="width:223.45pt;height:39.4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4699148" r:id="rId21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CB622A" w:rsidRPr="003E18AF" w:rsidRDefault="00CB622A" w:rsidP="00CB622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CB622A" w:rsidRDefault="00CB622A" w:rsidP="00CB622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>) Cálculo de MN</w:t>
      </w:r>
      <w:r w:rsidR="003E18AF">
        <w:rPr>
          <w:rFonts w:ascii="Arial" w:hAnsi="Arial" w:cs="Arial"/>
          <w:b/>
          <w:color w:val="FF0000"/>
          <w:sz w:val="20"/>
          <w:szCs w:val="20"/>
        </w:rPr>
        <w:t xml:space="preserve"> =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E18AF">
        <w:rPr>
          <w:rFonts w:ascii="Arial" w:hAnsi="Arial" w:cs="Arial"/>
          <w:b/>
          <w:color w:val="FF0000"/>
          <w:sz w:val="20"/>
          <w:szCs w:val="20"/>
        </w:rPr>
        <w:t>NP = PM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3E18AF" w:rsidRPr="003E18AF">
        <w:rPr>
          <w:rFonts w:ascii="Arial" w:hAnsi="Arial" w:cs="Arial"/>
          <w:b/>
          <w:color w:val="FF0000"/>
          <w:position w:val="-36"/>
          <w:sz w:val="20"/>
          <w:szCs w:val="20"/>
        </w:rPr>
        <w:object w:dxaOrig="6960" w:dyaOrig="920">
          <v:shape id="_x0000_i1030" type="#_x0000_t75" style="width:334.85pt;height:45.5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4699149" r:id="rId23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CB622A" w:rsidRPr="003E18AF" w:rsidRDefault="00CB622A" w:rsidP="00CB622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3E18AF" w:rsidRDefault="003E18AF" w:rsidP="003E18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Área do triângulo MNP: </w:t>
      </w:r>
      <w:r w:rsidRPr="003E18AF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5899" w:dyaOrig="980">
          <v:shape id="_x0000_i1031" type="#_x0000_t75" style="width:283.9pt;height:48.9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4699150" r:id="rId25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E91D15" w:rsidRDefault="00E91D15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142E79" w:rsidRPr="00142E79" w:rsidRDefault="00142E79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372578" w:rsidRDefault="0037257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72578" w:rsidRDefault="00372578" w:rsidP="0037257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Solução </w:t>
      </w:r>
      <w:proofErr w:type="gramStart"/>
      <w:r>
        <w:rPr>
          <w:rFonts w:ascii="Arial" w:hAnsi="Arial" w:cs="Arial"/>
          <w:b/>
          <w:color w:val="FF0000"/>
        </w:rPr>
        <w:t>2</w:t>
      </w:r>
      <w:proofErr w:type="gramEnd"/>
      <w:r>
        <w:rPr>
          <w:rFonts w:ascii="Arial" w:hAnsi="Arial" w:cs="Arial"/>
          <w:b/>
          <w:color w:val="FF0000"/>
        </w:rPr>
        <w:t>.  (Carlos – Turma Medicina): Posicionando o vértice E na origem dos eixos coordenados XYZ, temos a figura e as coordenadas dos pontos M, N e P. O triângulo é equilátero e calculando a distância MN, aplicamos a fórmula da área.</w:t>
      </w:r>
    </w:p>
    <w:p w:rsidR="00372578" w:rsidRPr="00372578" w:rsidRDefault="0037257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95250</wp:posOffset>
            </wp:positionV>
            <wp:extent cx="2628265" cy="2303145"/>
            <wp:effectExtent l="19050" t="19050" r="19685" b="20955"/>
            <wp:wrapThrough wrapText="bothSides">
              <wp:wrapPolygon edited="0">
                <wp:start x="-157" y="-179"/>
                <wp:lineTo x="-157" y="21618"/>
                <wp:lineTo x="21605" y="21618"/>
                <wp:lineTo x="21605" y="-179"/>
                <wp:lineTo x="-157" y="-179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303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Cálculo de MN = NP = PM: </w:t>
      </w:r>
    </w:p>
    <w:p w:rsidR="00372578" w:rsidRP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72578">
        <w:rPr>
          <w:rFonts w:ascii="Arial" w:hAnsi="Arial" w:cs="Arial"/>
          <w:b/>
          <w:color w:val="FF0000"/>
          <w:position w:val="-72"/>
          <w:sz w:val="20"/>
          <w:szCs w:val="20"/>
        </w:rPr>
        <w:object w:dxaOrig="3960" w:dyaOrig="1560">
          <v:shape id="_x0000_i1045" type="#_x0000_t75" style="width:194.95pt;height:79.45pt" o:ole="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54699151" r:id="rId28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372578" w:rsidRPr="003E18AF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) Área do triângulo MNP: </w:t>
      </w:r>
    </w:p>
    <w:p w:rsidR="00372578" w:rsidRP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72578" w:rsidRDefault="00372578" w:rsidP="003725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E18AF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5899" w:dyaOrig="980">
          <v:shape id="_x0000_i1044" type="#_x0000_t75" style="width:283.9pt;height:48.9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554699152" r:id="rId29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372578" w:rsidRDefault="0037257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72578" w:rsidRDefault="0037257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AE14B3" w:rsidRPr="00AE14B3" w:rsidRDefault="00AE14B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E131D" w:rsidRDefault="008065FB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664210"/>
            <wp:effectExtent l="0" t="0" r="762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E18AF" w:rsidRDefault="003E18AF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proporções, temos:</w:t>
      </w:r>
    </w:p>
    <w:p w:rsidR="003E18AF" w:rsidRDefault="003E18AF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E18AF" w:rsidRDefault="00DB72D4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3E18AF">
        <w:rPr>
          <w:rFonts w:ascii="Arial" w:hAnsi="Arial" w:cs="Arial"/>
          <w:b/>
          <w:color w:val="FF0000"/>
          <w:position w:val="-102"/>
          <w:sz w:val="20"/>
          <w:szCs w:val="20"/>
        </w:rPr>
        <w:object w:dxaOrig="10060" w:dyaOrig="2160">
          <v:shape id="_x0000_i1032" type="#_x0000_t75" style="width:484.3pt;height:107.3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4699153" r:id="rId32"/>
        </w:object>
      </w:r>
      <w:r w:rsidR="003E18AF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3E18AF" w:rsidRDefault="003E18AF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42E79" w:rsidRDefault="00142E7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DB72D4" w:rsidRPr="00DB72D4" w:rsidRDefault="00DB72D4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B72D4">
        <w:rPr>
          <w:rFonts w:ascii="Arial" w:hAnsi="Arial" w:cs="Arial"/>
          <w:b/>
          <w:color w:val="FF0000"/>
          <w:sz w:val="20"/>
          <w:szCs w:val="20"/>
          <w:u w:val="single"/>
        </w:rPr>
        <w:t>OBS</w:t>
      </w:r>
      <w:r w:rsidRPr="00DB72D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Se a = 3, teríamos: </w:t>
      </w:r>
      <w:r w:rsidR="00E66C87" w:rsidRPr="00DB72D4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5800" w:dyaOrig="720">
          <v:shape id="_x0000_i1033" type="#_x0000_t75" style="width:279.15pt;height:36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4699154" r:id="rId34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DB72D4" w:rsidRDefault="00DB72D4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72D4" w:rsidRDefault="00DB72D4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8065FB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71404" cy="65336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8" cy="6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6" w:rsidRP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72578" w:rsidRDefault="000A7A43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N o número de alunos no 6º ano, cada aluno dessa série recebeu 442/N bombons. </w:t>
      </w:r>
      <w:r w:rsidR="00932468">
        <w:rPr>
          <w:rFonts w:ascii="Arial" w:hAnsi="Arial" w:cs="Arial"/>
          <w:b/>
          <w:color w:val="FF0000"/>
          <w:sz w:val="20"/>
          <w:szCs w:val="20"/>
        </w:rPr>
        <w:t xml:space="preserve">Logo, N é um divisor de 442. </w:t>
      </w:r>
    </w:p>
    <w:p w:rsidR="00372578" w:rsidRPr="00372578" w:rsidRDefault="00372578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A7A43" w:rsidRDefault="000A7A43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Considerando N’ o número de alunos no 7º ano, cada aluno dessa série recebeu 442/N’. </w:t>
      </w:r>
      <w:r w:rsidR="00932468">
        <w:rPr>
          <w:rFonts w:ascii="Arial" w:hAnsi="Arial" w:cs="Arial"/>
          <w:b/>
          <w:color w:val="FF0000"/>
          <w:sz w:val="20"/>
          <w:szCs w:val="20"/>
        </w:rPr>
        <w:t xml:space="preserve">Logo, N’ também é divisor de 442, mas N’ &gt; N, pois o número de bombons foi menor nessa série. </w:t>
      </w:r>
    </w:p>
    <w:p w:rsidR="00036959" w:rsidRPr="00036959" w:rsidRDefault="00036959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32468" w:rsidRDefault="00932468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 decomposição de 442 em fatores primos é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13 x 17. </w:t>
      </w:r>
    </w:p>
    <w:p w:rsidR="00932468" w:rsidRPr="00932468" w:rsidRDefault="00932468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32468" w:rsidRDefault="00932468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Os divisores de 442 são: {1, 2, 13, 17, 26, 34, 221, 442}. Estamos procurando dois quocientes cuja diferença seja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Os números 13 e 17 diferem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Logo, 13 foi o número de bombons recebido pelo 7º ano e 17 foi o número de bombons recebido pelos alunos do 6º ano.</w:t>
      </w:r>
    </w:p>
    <w:p w:rsidR="00036959" w:rsidRPr="00036959" w:rsidRDefault="00036959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A7A43" w:rsidRDefault="00932468" w:rsidP="0093246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color w:val="FF0000"/>
          <w:sz w:val="20"/>
          <w:szCs w:val="20"/>
        </w:rPr>
        <w:t>Como 17 = 442 ÷</w:t>
      </w:r>
      <w:r w:rsidR="000A7A4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36959">
        <w:rPr>
          <w:rFonts w:ascii="Arial" w:hAnsi="Arial" w:cs="Arial"/>
          <w:b/>
          <w:color w:val="FF0000"/>
          <w:sz w:val="20"/>
          <w:szCs w:val="20"/>
        </w:rPr>
        <w:t>26 e 13 = 442 ÷ 34, temos que N = 26 e N’ = 34. Logo o 7º ano possui 34 alunos.</w:t>
      </w:r>
    </w:p>
    <w:p w:rsidR="008065FB" w:rsidRDefault="008065FB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372578" w:rsidRDefault="00372578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725DE5" w:rsidRDefault="008065FB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4511615" cy="587181"/>
            <wp:effectExtent l="0" t="0" r="381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20" cy="5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036959" w:rsidRDefault="00036959" w:rsidP="0003695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Encontrando a razão e aplicando a fórmula da soma da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pg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infinita, temos:</w:t>
      </w:r>
    </w:p>
    <w:p w:rsidR="00036959" w:rsidRPr="00036959" w:rsidRDefault="00036959" w:rsidP="0003695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36959" w:rsidRDefault="00036959" w:rsidP="0003695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036959">
        <w:rPr>
          <w:rFonts w:ascii="Arial" w:hAnsi="Arial" w:cs="Arial"/>
          <w:b/>
          <w:color w:val="FF0000"/>
          <w:position w:val="-56"/>
          <w:sz w:val="20"/>
          <w:szCs w:val="20"/>
        </w:rPr>
        <w:object w:dxaOrig="4380" w:dyaOrig="1140">
          <v:shape id="_x0000_i1034" type="#_x0000_t75" style="width:210.55pt;height:56.4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4699155" r:id="rId38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725DE5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372578" w:rsidRDefault="00372578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2578" w:rsidRDefault="00372578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757006" w:rsidRP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Pr="00A76EC8" w:rsidRDefault="00A76EC8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Default="004E2518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441709" cy="966158"/>
            <wp:effectExtent l="0" t="0" r="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24" cy="9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35" w:rsidRDefault="00C77E35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142E79" w:rsidRDefault="00142E7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142E79" w:rsidRDefault="00142E7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142E79" w:rsidRDefault="00FE5E1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Traçando a diagonal BD, temos triângulos semelhantes. Estabelecendo as relações, temos:</w:t>
      </w:r>
    </w:p>
    <w:p w:rsidR="00FE5E19" w:rsidRPr="00FE5E19" w:rsidRDefault="00FE5E1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E5E19" w:rsidRDefault="00FE5E19" w:rsidP="00FE5E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A620692" wp14:editId="3DA2DDF0">
            <wp:simplePos x="0" y="0"/>
            <wp:positionH relativeFrom="column">
              <wp:posOffset>3806825</wp:posOffset>
            </wp:positionH>
            <wp:positionV relativeFrom="paragraph">
              <wp:posOffset>33655</wp:posOffset>
            </wp:positionV>
            <wp:extent cx="1823085" cy="1615440"/>
            <wp:effectExtent l="19050" t="19050" r="24765" b="22860"/>
            <wp:wrapThrough wrapText="bothSides">
              <wp:wrapPolygon edited="0">
                <wp:start x="-226" y="-255"/>
                <wp:lineTo x="-226" y="21651"/>
                <wp:lineTo x="21668" y="21651"/>
                <wp:lineTo x="21668" y="-255"/>
                <wp:lineTo x="-226" y="-255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61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E19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4680" w:dyaOrig="1660">
          <v:shape id="_x0000_i1035" type="#_x0000_t75" style="width:225.5pt;height:82.2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4699156" r:id="rId42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36959" w:rsidRDefault="0003695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9ª Questão</w:t>
      </w:r>
    </w:p>
    <w:p w:rsidR="00A76EC8" w:rsidRPr="00A76EC8" w:rsidRDefault="00A76EC8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76EC8" w:rsidRDefault="004E2518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1069975"/>
            <wp:effectExtent l="0" t="0" r="762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E5E19" w:rsidRDefault="00FE5E19" w:rsidP="00FE5E1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DF5CAE">
        <w:rPr>
          <w:rFonts w:ascii="Arial" w:hAnsi="Arial" w:cs="Arial"/>
          <w:b/>
          <w:color w:val="FF0000"/>
          <w:sz w:val="20"/>
          <w:szCs w:val="20"/>
        </w:rPr>
        <w:t>Desenvolvendo os determinantes e estabelecendo a interseção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FE5E19" w:rsidRPr="00FE5E19" w:rsidRDefault="00FE5E19" w:rsidP="00FE5E1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E5E19" w:rsidRDefault="00FE5E19" w:rsidP="00FE5E1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E5E19" w:rsidRDefault="008058EF" w:rsidP="00FE5E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DF5CAE">
        <w:rPr>
          <w:rFonts w:ascii="Arial" w:hAnsi="Arial" w:cs="Arial"/>
          <w:b/>
          <w:color w:val="FF0000"/>
          <w:position w:val="-148"/>
          <w:sz w:val="20"/>
          <w:szCs w:val="20"/>
        </w:rPr>
        <w:object w:dxaOrig="9980" w:dyaOrig="3080">
          <v:shape id="_x0000_i1036" type="#_x0000_t75" style="width:480.25pt;height:152.85pt" o:ole="" o:bordertopcolor="this" o:borderleftcolor="this" o:borderbottomcolor="this" o:borderrightcolor="this" filled="t" fillcolor="#deeaf6 [664]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4699157" r:id="rId45"/>
        </w:object>
      </w:r>
      <w:r w:rsidR="00FE5E19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9C7181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603885"/>
            <wp:effectExtent l="0" t="0" r="7620" b="571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A" w:rsidRDefault="00597DBA" w:rsidP="00597DB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número de anagramas será o produto do número de permutações internas e externas considerando o bloco (VSTBLR) E I U A: </w:t>
      </w:r>
      <w:r w:rsidR="008847E7" w:rsidRPr="00597DBA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2600" w:dyaOrig="320">
          <v:shape id="_x0000_i1037" type="#_x0000_t75" style="width:125pt;height:15.6pt" o:ole="" o:bordertopcolor="this" o:borderleftcolor="this" o:borderbottomcolor="this" o:borderrightcolor="this" filled="t" fillcolor="#deeaf6 [664]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4699158" r:id="rId48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11ª Questão</w:t>
      </w:r>
      <w:r>
        <w:rPr>
          <w:rFonts w:ascii="Arial" w:hAnsi="Arial" w:cs="Arial"/>
        </w:rPr>
        <w:t>.</w:t>
      </w:r>
    </w:p>
    <w:p w:rsidR="005E0A57" w:rsidRPr="00C02648" w:rsidRDefault="005E0A5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541361" w:rsidRPr="005E0A57" w:rsidRDefault="009C718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02680" cy="664210"/>
            <wp:effectExtent l="0" t="0" r="7620" b="254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2D" w:rsidRDefault="00597DBA" w:rsidP="00DC7F2D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DC7F2D">
        <w:rPr>
          <w:rFonts w:ascii="Arial" w:hAnsi="Arial" w:cs="Arial"/>
          <w:b/>
          <w:color w:val="FF0000"/>
          <w:sz w:val="20"/>
          <w:szCs w:val="20"/>
        </w:rPr>
        <w:t>Completando quadrados e identificando as coordenadas do centro, temos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C7F2D" w:rsidRPr="00DC7F2D" w:rsidRDefault="00DC7F2D" w:rsidP="00DC7F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97DBA" w:rsidRDefault="00DC7F2D" w:rsidP="00597DB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DC7F2D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9060" w:dyaOrig="1120">
          <v:shape id="_x0000_i1038" type="#_x0000_t75" style="width:436.1pt;height:54.35pt" o:ole="" o:bordertopcolor="this" o:borderleftcolor="this" o:borderbottomcolor="this" o:borderrightcolor="this" filled="t" fillcolor="#deeaf6 [664]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4699159" r:id="rId51"/>
        </w:object>
      </w:r>
      <w:r w:rsidR="00597DBA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F55F59" w:rsidRDefault="00F55F5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F55F59" w:rsidRDefault="00F55F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374C8" w:rsidRDefault="009C7181" w:rsidP="00F55F59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1043940"/>
            <wp:effectExtent l="0" t="0" r="0" b="381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5" w:rsidRPr="002703C5" w:rsidRDefault="002703C5" w:rsidP="002703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5E20" w:rsidRDefault="00385E20" w:rsidP="00385E2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Escrevendo a forma trigonométrica do complexo z = – 1 e encontrando as raízes cúbicas, temos:</w:t>
      </w:r>
    </w:p>
    <w:p w:rsidR="006C7F36" w:rsidRPr="006C7F36" w:rsidRDefault="006C7F36" w:rsidP="00385E2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5E20" w:rsidRDefault="00BC3DF9" w:rsidP="00385E2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BC3DF9">
        <w:rPr>
          <w:rFonts w:ascii="Arial" w:hAnsi="Arial" w:cs="Arial"/>
          <w:b/>
          <w:color w:val="FF0000"/>
          <w:position w:val="-196"/>
          <w:sz w:val="20"/>
          <w:szCs w:val="20"/>
        </w:rPr>
        <w:object w:dxaOrig="11240" w:dyaOrig="4040">
          <v:shape id="_x0000_i1039" type="#_x0000_t75" style="width:469.35pt;height:171.15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4699160" r:id="rId54"/>
        </w:object>
      </w:r>
      <w:r w:rsidR="00385E20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6C7F36" w:rsidRPr="006C7F36" w:rsidRDefault="006C7F36" w:rsidP="006C7F36">
      <w:pPr>
        <w:tabs>
          <w:tab w:val="left" w:pos="0"/>
          <w:tab w:val="left" w:pos="7390"/>
        </w:tabs>
        <w:spacing w:after="0" w:line="36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  <w:r>
        <w:rPr>
          <w:rFonts w:ascii="Arial" w:hAnsi="Arial" w:cs="Arial"/>
          <w:b/>
          <w:color w:val="FF0000"/>
          <w:sz w:val="10"/>
          <w:szCs w:val="10"/>
        </w:rPr>
        <w:tab/>
      </w:r>
    </w:p>
    <w:p w:rsidR="00577E15" w:rsidRDefault="00BC3DF9" w:rsidP="00BC3D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Os vértices do triângulo equilátero são: </w:t>
      </w:r>
      <w:r w:rsidR="006C7F36" w:rsidRPr="00BC3DF9">
        <w:rPr>
          <w:rFonts w:ascii="Arial" w:hAnsi="Arial" w:cs="Arial"/>
          <w:b/>
          <w:color w:val="FF0000"/>
          <w:position w:val="-34"/>
          <w:sz w:val="20"/>
          <w:szCs w:val="20"/>
        </w:rPr>
        <w:object w:dxaOrig="4080" w:dyaOrig="800">
          <v:shape id="_x0000_i1040" type="#_x0000_t75" style="width:173.2pt;height:34.65pt" o:ole="" o:bordertopcolor="this" o:borderleftcolor="this" o:borderbottomcolor="this" o:borderrightcolor="this" filled="t" fillcolor="#deeaf6 [664]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54699161" r:id="rId56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6C7F36" w:rsidRPr="006C7F36" w:rsidRDefault="006C7F36" w:rsidP="006C7F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C7182" w:rsidRDefault="00BC3DF9" w:rsidP="00BC3D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 distância entre dois desses pontos será a medida do lado desse triângulo. </w:t>
      </w:r>
    </w:p>
    <w:p w:rsidR="00D6136D" w:rsidRPr="00D6136D" w:rsidRDefault="00D6136D" w:rsidP="001B459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77E15" w:rsidRDefault="001B4592" w:rsidP="00BC3D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position w:val="-1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C3CD587" wp14:editId="24D8938E">
            <wp:simplePos x="0" y="0"/>
            <wp:positionH relativeFrom="column">
              <wp:posOffset>4413885</wp:posOffset>
            </wp:positionH>
            <wp:positionV relativeFrom="paragraph">
              <wp:posOffset>17780</wp:posOffset>
            </wp:positionV>
            <wp:extent cx="1802765" cy="1821815"/>
            <wp:effectExtent l="19050" t="19050" r="26035" b="26035"/>
            <wp:wrapThrough wrapText="bothSides">
              <wp:wrapPolygon edited="0">
                <wp:start x="-228" y="-226"/>
                <wp:lineTo x="-228" y="21683"/>
                <wp:lineTo x="21684" y="21683"/>
                <wp:lineTo x="21684" y="-226"/>
                <wp:lineTo x="-228" y="-226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21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E15">
        <w:rPr>
          <w:rFonts w:ascii="Arial" w:hAnsi="Arial" w:cs="Arial"/>
          <w:b/>
          <w:color w:val="FF0000"/>
          <w:sz w:val="20"/>
          <w:szCs w:val="20"/>
        </w:rPr>
        <w:t>Calculando o lado e a área do triângulo equilátero, temos:</w:t>
      </w:r>
    </w:p>
    <w:p w:rsidR="00BC3DF9" w:rsidRDefault="006C7F36" w:rsidP="00BC3D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577E15">
        <w:rPr>
          <w:rFonts w:ascii="Arial" w:hAnsi="Arial" w:cs="Arial"/>
          <w:b/>
          <w:color w:val="FF0000"/>
          <w:position w:val="-76"/>
          <w:sz w:val="20"/>
          <w:szCs w:val="20"/>
        </w:rPr>
        <w:object w:dxaOrig="6240" w:dyaOrig="1640">
          <v:shape id="_x0000_i1041" type="#_x0000_t75" style="width:276.45pt;height:73.35pt" o:ole="" o:bordertopcolor="this" o:borderleftcolor="this" o:borderbottomcolor="this" o:borderrightcolor="this" filled="t" fillcolor="#deeaf6 [664]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54699162" r:id="rId59"/>
        </w:object>
      </w:r>
      <w:r w:rsidR="001C06CD">
        <w:rPr>
          <w:rFonts w:ascii="Arial" w:hAnsi="Arial" w:cs="Arial"/>
          <w:b/>
          <w:color w:val="FF0000"/>
          <w:position w:val="-10"/>
          <w:sz w:val="20"/>
          <w:szCs w:val="20"/>
        </w:rPr>
        <w:t>.</w:t>
      </w:r>
    </w:p>
    <w:p w:rsidR="00CC7182" w:rsidRDefault="00CC7182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C7F36" w:rsidRPr="00CC7182" w:rsidRDefault="006C7F36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9C7181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253487" cy="416277"/>
            <wp:effectExtent l="0" t="0" r="4445" b="317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30" cy="4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82" w:rsidRDefault="00CC7182" w:rsidP="00CC718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 expressão é uma diferença de quadrados. Desenvolvendo, temos:</w:t>
      </w:r>
    </w:p>
    <w:p w:rsidR="00CC7182" w:rsidRPr="00CC7182" w:rsidRDefault="00CC7182" w:rsidP="00CC71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CC7182" w:rsidRDefault="00CC7182" w:rsidP="00CC718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CC7182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6420" w:dyaOrig="360">
          <v:shape id="_x0000_i1042" type="#_x0000_t75" style="width:309.05pt;height:17.65pt" o:ole="" o:bordertopcolor="this" o:borderleftcolor="this" o:borderbottomcolor="this" o:borderrightcolor="this" filled="t" fillcolor="#deeaf6 [664]">
            <v:imagedata r:id="rId6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54699163" r:id="rId62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5A7F59" w:rsidRDefault="005A7F5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Pr="00142E79" w:rsidRDefault="009C7181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00829" w:rsidRDefault="009C7181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C7181">
        <w:rPr>
          <w:rFonts w:ascii="Arial" w:hAnsi="Arial" w:cs="Arial"/>
          <w:b/>
          <w:noProof/>
          <w:lang w:eastAsia="pt-BR"/>
        </w:rPr>
        <w:drawing>
          <wp:inline distT="0" distB="0" distL="0" distR="0" wp14:anchorId="12B279E8" wp14:editId="63FB6291">
            <wp:extent cx="6202680" cy="767715"/>
            <wp:effectExtent l="0" t="0" r="762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6D" w:rsidRPr="00D6136D" w:rsidRDefault="00D6136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C7F36" w:rsidRDefault="006C7F36" w:rsidP="006C7F36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6DF75AA" wp14:editId="15B1B607">
            <wp:simplePos x="0" y="0"/>
            <wp:positionH relativeFrom="column">
              <wp:posOffset>4600575</wp:posOffset>
            </wp:positionH>
            <wp:positionV relativeFrom="paragraph">
              <wp:posOffset>204470</wp:posOffset>
            </wp:positionV>
            <wp:extent cx="1602740" cy="1786890"/>
            <wp:effectExtent l="19050" t="19050" r="16510" b="22860"/>
            <wp:wrapThrough wrapText="bothSides">
              <wp:wrapPolygon edited="0">
                <wp:start x="-257" y="-230"/>
                <wp:lineTo x="-257" y="21646"/>
                <wp:lineTo x="21566" y="21646"/>
                <wp:lineTo x="21566" y="-230"/>
                <wp:lineTo x="-257" y="-23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786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>Solução. O lado do hexágono regular inscrito possui a mesma medida do raio da circunferência. A altura será o dobro do raio. Temos:</w:t>
      </w:r>
    </w:p>
    <w:p w:rsidR="006C7F36" w:rsidRPr="00CC7182" w:rsidRDefault="006C7F36" w:rsidP="006C7F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C7F36" w:rsidRDefault="00D6136D" w:rsidP="006C7F3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6C7F36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5600" w:dyaOrig="1080">
          <v:shape id="_x0000_i1043" type="#_x0000_t75" style="width:265.6pt;height:52.3pt" o:ole="" o:bordertopcolor="this" o:borderleftcolor="this" o:borderbottomcolor="this" o:borderrightcolor="this" filled="t" fillcolor="#deeaf6 [664]">
            <v:imagedata r:id="rId6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554699164" r:id="rId66"/>
        </w:object>
      </w:r>
      <w:r w:rsidR="006C7F36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:rsidR="00142E79" w:rsidRDefault="00142E7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2E79" w:rsidRDefault="00142E7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136D" w:rsidRDefault="00D6136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136D" w:rsidRDefault="00D6136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136D" w:rsidRDefault="00D6136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136D" w:rsidRDefault="00D6136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C7182" w:rsidRPr="00CC7182" w:rsidRDefault="00CC7182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142E7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02680" cy="664210"/>
            <wp:effectExtent l="0" t="0" r="7620" b="254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8A" w:rsidRPr="000D6481" w:rsidRDefault="000D6481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Decompondo o número 37 037, temos: 37 037 = 37 x 13 x 11 x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Logo, a idade da mãe é a maior: 37 anos. </w:t>
      </w:r>
      <w:r w:rsidR="001C256A">
        <w:rPr>
          <w:rFonts w:ascii="Arial" w:hAnsi="Arial" w:cs="Arial"/>
          <w:b/>
          <w:color w:val="FF0000"/>
          <w:sz w:val="20"/>
          <w:szCs w:val="20"/>
        </w:rPr>
        <w:t>A diferença pedida é 13 – 7 = 6.</w:t>
      </w:r>
    </w:p>
    <w:p w:rsidR="0078178A" w:rsidRPr="0078178A" w:rsidRDefault="0078178A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78178A" w:rsidRDefault="0078178A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78178A" w:rsidSect="002E29CF">
      <w:headerReference w:type="default" r:id="rId68"/>
      <w:footerReference w:type="default" r:id="rId69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C1" w:rsidRDefault="000A01C1" w:rsidP="00A0556A">
      <w:pPr>
        <w:spacing w:after="0" w:line="240" w:lineRule="auto"/>
      </w:pPr>
      <w:r>
        <w:separator/>
      </w:r>
    </w:p>
  </w:endnote>
  <w:endnote w:type="continuationSeparator" w:id="0">
    <w:p w:rsidR="000A01C1" w:rsidRDefault="000A01C1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E7" w:rsidRDefault="008847E7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8847E7" w:rsidRPr="008E66E7" w:rsidRDefault="008847E7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E7" w:rsidRPr="00A0556A" w:rsidRDefault="008847E7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122273" w:rsidRPr="0012227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8847E7" w:rsidRPr="00A0556A" w:rsidRDefault="008847E7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122273" w:rsidRPr="0012227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E7" w:rsidRPr="00F663C9" w:rsidRDefault="008847E7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8847E7" w:rsidRPr="00F663C9" w:rsidRDefault="008847E7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7E7" w:rsidRDefault="008847E7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E7" w:rsidRPr="00F663C9" w:rsidRDefault="008847E7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8847E7" w:rsidRPr="00F663C9" w:rsidRDefault="008847E7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C1" w:rsidRDefault="000A01C1" w:rsidP="00A0556A">
      <w:pPr>
        <w:spacing w:after="0" w:line="240" w:lineRule="auto"/>
      </w:pPr>
      <w:r>
        <w:separator/>
      </w:r>
    </w:p>
  </w:footnote>
  <w:footnote w:type="continuationSeparator" w:id="0">
    <w:p w:rsidR="000A01C1" w:rsidRDefault="000A01C1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E7" w:rsidRPr="00A0556A" w:rsidRDefault="008847E7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E7" w:rsidRPr="00EC552A" w:rsidRDefault="008847E7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8847E7" w:rsidRPr="00EC552A" w:rsidRDefault="008847E7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E7" w:rsidRPr="0021253A" w:rsidRDefault="008847E7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8847E7" w:rsidRPr="0021253A" w:rsidRDefault="008847E7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36959"/>
    <w:rsid w:val="00040201"/>
    <w:rsid w:val="00057248"/>
    <w:rsid w:val="00057B24"/>
    <w:rsid w:val="00062C05"/>
    <w:rsid w:val="00062F1A"/>
    <w:rsid w:val="0006778F"/>
    <w:rsid w:val="00070657"/>
    <w:rsid w:val="00072580"/>
    <w:rsid w:val="00075A82"/>
    <w:rsid w:val="00082832"/>
    <w:rsid w:val="000A01C1"/>
    <w:rsid w:val="000A692C"/>
    <w:rsid w:val="000A7897"/>
    <w:rsid w:val="000A7A43"/>
    <w:rsid w:val="000B42ED"/>
    <w:rsid w:val="000C0BF1"/>
    <w:rsid w:val="000C74CD"/>
    <w:rsid w:val="000D255C"/>
    <w:rsid w:val="000D516A"/>
    <w:rsid w:val="000D6481"/>
    <w:rsid w:val="000F5AA3"/>
    <w:rsid w:val="00100CF8"/>
    <w:rsid w:val="00103A46"/>
    <w:rsid w:val="00104A61"/>
    <w:rsid w:val="00105C3F"/>
    <w:rsid w:val="001107FF"/>
    <w:rsid w:val="00122273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18AF"/>
    <w:rsid w:val="001B4592"/>
    <w:rsid w:val="001C06CD"/>
    <w:rsid w:val="001C07CD"/>
    <w:rsid w:val="001C18FA"/>
    <w:rsid w:val="001C256A"/>
    <w:rsid w:val="001C5D7E"/>
    <w:rsid w:val="001C5F0C"/>
    <w:rsid w:val="001C7BCE"/>
    <w:rsid w:val="001D340D"/>
    <w:rsid w:val="001D37F4"/>
    <w:rsid w:val="001D3F87"/>
    <w:rsid w:val="001E3DB2"/>
    <w:rsid w:val="001E4B6F"/>
    <w:rsid w:val="001F0E7C"/>
    <w:rsid w:val="001F2CC4"/>
    <w:rsid w:val="001F4535"/>
    <w:rsid w:val="001F6F9F"/>
    <w:rsid w:val="00212B2C"/>
    <w:rsid w:val="002301BD"/>
    <w:rsid w:val="00230B03"/>
    <w:rsid w:val="00233DEC"/>
    <w:rsid w:val="00246FD1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325B11"/>
    <w:rsid w:val="003273FA"/>
    <w:rsid w:val="003319B8"/>
    <w:rsid w:val="00340D5C"/>
    <w:rsid w:val="00341BC3"/>
    <w:rsid w:val="00344A2D"/>
    <w:rsid w:val="00353631"/>
    <w:rsid w:val="00356579"/>
    <w:rsid w:val="00371D2E"/>
    <w:rsid w:val="00372578"/>
    <w:rsid w:val="00376E36"/>
    <w:rsid w:val="00385E20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5A75"/>
    <w:rsid w:val="003C782F"/>
    <w:rsid w:val="003E05A6"/>
    <w:rsid w:val="003E18AF"/>
    <w:rsid w:val="003F6EDD"/>
    <w:rsid w:val="003F729F"/>
    <w:rsid w:val="00400829"/>
    <w:rsid w:val="00403652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71450"/>
    <w:rsid w:val="00474727"/>
    <w:rsid w:val="00486110"/>
    <w:rsid w:val="00490203"/>
    <w:rsid w:val="004930EE"/>
    <w:rsid w:val="004A16CB"/>
    <w:rsid w:val="004C264C"/>
    <w:rsid w:val="004D37AB"/>
    <w:rsid w:val="004D67D4"/>
    <w:rsid w:val="004E2518"/>
    <w:rsid w:val="004F0691"/>
    <w:rsid w:val="004F5EBD"/>
    <w:rsid w:val="005010C4"/>
    <w:rsid w:val="00506435"/>
    <w:rsid w:val="00515269"/>
    <w:rsid w:val="00523CD9"/>
    <w:rsid w:val="00535136"/>
    <w:rsid w:val="005361A2"/>
    <w:rsid w:val="005374C8"/>
    <w:rsid w:val="00541361"/>
    <w:rsid w:val="00543A71"/>
    <w:rsid w:val="005453A4"/>
    <w:rsid w:val="00553051"/>
    <w:rsid w:val="00555A28"/>
    <w:rsid w:val="0056716B"/>
    <w:rsid w:val="00571BB1"/>
    <w:rsid w:val="005722D3"/>
    <w:rsid w:val="00577E15"/>
    <w:rsid w:val="00581E35"/>
    <w:rsid w:val="00597DBA"/>
    <w:rsid w:val="005A39C0"/>
    <w:rsid w:val="005A7F59"/>
    <w:rsid w:val="005A7FDE"/>
    <w:rsid w:val="005B58D8"/>
    <w:rsid w:val="005B7ACE"/>
    <w:rsid w:val="005C293D"/>
    <w:rsid w:val="005C6D3C"/>
    <w:rsid w:val="005E0A57"/>
    <w:rsid w:val="005E7B54"/>
    <w:rsid w:val="005F1333"/>
    <w:rsid w:val="005F6548"/>
    <w:rsid w:val="0060245F"/>
    <w:rsid w:val="00605FC7"/>
    <w:rsid w:val="0061174E"/>
    <w:rsid w:val="00612EAC"/>
    <w:rsid w:val="0061407C"/>
    <w:rsid w:val="0062417D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C16"/>
    <w:rsid w:val="00673D24"/>
    <w:rsid w:val="00686D74"/>
    <w:rsid w:val="00691FBB"/>
    <w:rsid w:val="00692B85"/>
    <w:rsid w:val="00695055"/>
    <w:rsid w:val="006957EB"/>
    <w:rsid w:val="006A57DB"/>
    <w:rsid w:val="006B0B32"/>
    <w:rsid w:val="006B41CC"/>
    <w:rsid w:val="006B46DF"/>
    <w:rsid w:val="006C365A"/>
    <w:rsid w:val="006C5841"/>
    <w:rsid w:val="006C7F36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34606"/>
    <w:rsid w:val="007476B7"/>
    <w:rsid w:val="00757006"/>
    <w:rsid w:val="0076005D"/>
    <w:rsid w:val="00773213"/>
    <w:rsid w:val="00775499"/>
    <w:rsid w:val="00780D67"/>
    <w:rsid w:val="0078178A"/>
    <w:rsid w:val="00782F7F"/>
    <w:rsid w:val="00791C2C"/>
    <w:rsid w:val="00793C18"/>
    <w:rsid w:val="0079599A"/>
    <w:rsid w:val="007A0C30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58EF"/>
    <w:rsid w:val="008065FB"/>
    <w:rsid w:val="00807BD7"/>
    <w:rsid w:val="00810359"/>
    <w:rsid w:val="008232EE"/>
    <w:rsid w:val="008319A2"/>
    <w:rsid w:val="0083218B"/>
    <w:rsid w:val="00840920"/>
    <w:rsid w:val="008426F6"/>
    <w:rsid w:val="00850B18"/>
    <w:rsid w:val="00851BE4"/>
    <w:rsid w:val="00881941"/>
    <w:rsid w:val="008847E7"/>
    <w:rsid w:val="0089432C"/>
    <w:rsid w:val="00897E31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168B0"/>
    <w:rsid w:val="00917930"/>
    <w:rsid w:val="00925BA0"/>
    <w:rsid w:val="00927625"/>
    <w:rsid w:val="00931421"/>
    <w:rsid w:val="00932468"/>
    <w:rsid w:val="009568DA"/>
    <w:rsid w:val="00972EC2"/>
    <w:rsid w:val="00973F51"/>
    <w:rsid w:val="0097553A"/>
    <w:rsid w:val="00977784"/>
    <w:rsid w:val="009826D4"/>
    <w:rsid w:val="0098383A"/>
    <w:rsid w:val="009A1F92"/>
    <w:rsid w:val="009A22F9"/>
    <w:rsid w:val="009C0CB2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6416"/>
    <w:rsid w:val="00A53FF1"/>
    <w:rsid w:val="00A649B3"/>
    <w:rsid w:val="00A76EC8"/>
    <w:rsid w:val="00A77014"/>
    <w:rsid w:val="00A80673"/>
    <w:rsid w:val="00A81518"/>
    <w:rsid w:val="00A86898"/>
    <w:rsid w:val="00A96F24"/>
    <w:rsid w:val="00AA5171"/>
    <w:rsid w:val="00AA6A94"/>
    <w:rsid w:val="00AB3C1E"/>
    <w:rsid w:val="00AB53F3"/>
    <w:rsid w:val="00AD742B"/>
    <w:rsid w:val="00AE14B3"/>
    <w:rsid w:val="00AE2CED"/>
    <w:rsid w:val="00AF1F6C"/>
    <w:rsid w:val="00B03802"/>
    <w:rsid w:val="00B04360"/>
    <w:rsid w:val="00B35848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53E4"/>
    <w:rsid w:val="00B962E7"/>
    <w:rsid w:val="00BA16C2"/>
    <w:rsid w:val="00BA491E"/>
    <w:rsid w:val="00BB08BC"/>
    <w:rsid w:val="00BC3DF9"/>
    <w:rsid w:val="00BC4D20"/>
    <w:rsid w:val="00BC5776"/>
    <w:rsid w:val="00BD4F4C"/>
    <w:rsid w:val="00BE3F6F"/>
    <w:rsid w:val="00BE6504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34D7"/>
    <w:rsid w:val="00C535EC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5977"/>
    <w:rsid w:val="00CB5B76"/>
    <w:rsid w:val="00CB622A"/>
    <w:rsid w:val="00CC25A6"/>
    <w:rsid w:val="00CC7182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42CA7"/>
    <w:rsid w:val="00D54CA3"/>
    <w:rsid w:val="00D6136D"/>
    <w:rsid w:val="00D64D0C"/>
    <w:rsid w:val="00D727A9"/>
    <w:rsid w:val="00D82D70"/>
    <w:rsid w:val="00D87F3D"/>
    <w:rsid w:val="00D95399"/>
    <w:rsid w:val="00DA0CC0"/>
    <w:rsid w:val="00DB72D4"/>
    <w:rsid w:val="00DB7610"/>
    <w:rsid w:val="00DC7F2D"/>
    <w:rsid w:val="00DD02DD"/>
    <w:rsid w:val="00DD1296"/>
    <w:rsid w:val="00DD2F72"/>
    <w:rsid w:val="00DD2F7C"/>
    <w:rsid w:val="00DD4143"/>
    <w:rsid w:val="00DE1401"/>
    <w:rsid w:val="00DE4399"/>
    <w:rsid w:val="00DE4449"/>
    <w:rsid w:val="00DF5CAE"/>
    <w:rsid w:val="00E04210"/>
    <w:rsid w:val="00E05C7B"/>
    <w:rsid w:val="00E11F67"/>
    <w:rsid w:val="00E13ABF"/>
    <w:rsid w:val="00E14A5B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6C87"/>
    <w:rsid w:val="00E67E11"/>
    <w:rsid w:val="00E67FE1"/>
    <w:rsid w:val="00E720E9"/>
    <w:rsid w:val="00E746B6"/>
    <w:rsid w:val="00E74D71"/>
    <w:rsid w:val="00E75540"/>
    <w:rsid w:val="00E83E84"/>
    <w:rsid w:val="00E91D15"/>
    <w:rsid w:val="00E95A13"/>
    <w:rsid w:val="00E96ED2"/>
    <w:rsid w:val="00EB397F"/>
    <w:rsid w:val="00EB48DC"/>
    <w:rsid w:val="00EB4D21"/>
    <w:rsid w:val="00EB6C18"/>
    <w:rsid w:val="00EE131D"/>
    <w:rsid w:val="00EF7AA7"/>
    <w:rsid w:val="00F044D1"/>
    <w:rsid w:val="00F0748E"/>
    <w:rsid w:val="00F1218A"/>
    <w:rsid w:val="00F2419B"/>
    <w:rsid w:val="00F31088"/>
    <w:rsid w:val="00F333D2"/>
    <w:rsid w:val="00F34B87"/>
    <w:rsid w:val="00F55F59"/>
    <w:rsid w:val="00F640E9"/>
    <w:rsid w:val="00F64E59"/>
    <w:rsid w:val="00F657DD"/>
    <w:rsid w:val="00F664B8"/>
    <w:rsid w:val="00F7452D"/>
    <w:rsid w:val="00F80567"/>
    <w:rsid w:val="00F80E22"/>
    <w:rsid w:val="00F85978"/>
    <w:rsid w:val="00F94B33"/>
    <w:rsid w:val="00FA1AC7"/>
    <w:rsid w:val="00FB5F1D"/>
    <w:rsid w:val="00FC4A99"/>
    <w:rsid w:val="00FC6DE7"/>
    <w:rsid w:val="00FE5E19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52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52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image" Target="media/image28.wmf"/><Relationship Id="rId55" Type="http://schemas.openxmlformats.org/officeDocument/2006/relationships/image" Target="media/image31.wmf"/><Relationship Id="rId63" Type="http://schemas.openxmlformats.org/officeDocument/2006/relationships/image" Target="media/image36.pn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oleObject" Target="embeddings/oleObject14.bin"/><Relationship Id="rId53" Type="http://schemas.openxmlformats.org/officeDocument/2006/relationships/image" Target="media/image30.wmf"/><Relationship Id="rId58" Type="http://schemas.openxmlformats.org/officeDocument/2006/relationships/image" Target="media/image33.wmf"/><Relationship Id="rId66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8.png"/><Relationship Id="rId49" Type="http://schemas.openxmlformats.org/officeDocument/2006/relationships/image" Target="media/image27.png"/><Relationship Id="rId57" Type="http://schemas.openxmlformats.org/officeDocument/2006/relationships/image" Target="media/image32.png"/><Relationship Id="rId61" Type="http://schemas.openxmlformats.org/officeDocument/2006/relationships/image" Target="media/image3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24.wmf"/><Relationship Id="rId52" Type="http://schemas.openxmlformats.org/officeDocument/2006/relationships/image" Target="media/image29.png"/><Relationship Id="rId60" Type="http://schemas.openxmlformats.org/officeDocument/2006/relationships/image" Target="media/image34.png"/><Relationship Id="rId65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8.bin"/><Relationship Id="rId64" Type="http://schemas.openxmlformats.org/officeDocument/2006/relationships/image" Target="media/image37.png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39.png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0.bin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94F4-5D27-4A6F-9A4C-DF4C8FD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2017-04-26T10:56:00Z</cp:lastPrinted>
  <dcterms:created xsi:type="dcterms:W3CDTF">2017-04-26T10:59:00Z</dcterms:created>
  <dcterms:modified xsi:type="dcterms:W3CDTF">2017-04-26T10:59:00Z</dcterms:modified>
</cp:coreProperties>
</file>