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B512C" w:rsidRDefault="00B014E5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PISM </w:t>
      </w:r>
      <w:r w:rsidR="00C768A4">
        <w:rPr>
          <w:rFonts w:ascii="Arial" w:hAnsi="Arial" w:cs="Arial"/>
          <w:b/>
          <w:u w:val="single"/>
        </w:rPr>
        <w:t>I</w:t>
      </w:r>
      <w:r w:rsidR="004D72E5">
        <w:rPr>
          <w:rFonts w:ascii="Arial" w:hAnsi="Arial" w:cs="Arial"/>
          <w:b/>
          <w:u w:val="single"/>
        </w:rPr>
        <w:t xml:space="preserve"> </w:t>
      </w:r>
      <w:r w:rsidR="00693172">
        <w:rPr>
          <w:rFonts w:ascii="Arial" w:hAnsi="Arial" w:cs="Arial"/>
          <w:b/>
          <w:u w:val="single"/>
        </w:rPr>
        <w:t xml:space="preserve">– 2018 – Objetivas </w:t>
      </w:r>
      <w:r w:rsidR="00EE131D">
        <w:rPr>
          <w:rFonts w:ascii="Arial" w:hAnsi="Arial" w:cs="Arial"/>
          <w:b/>
          <w:u w:val="single"/>
        </w:rPr>
        <w:t>–</w:t>
      </w:r>
      <w:r w:rsidR="00693172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 w:rsidR="00693172">
        <w:rPr>
          <w:rFonts w:ascii="Arial" w:hAnsi="Arial" w:cs="Arial"/>
          <w:b/>
          <w:u w:val="single"/>
        </w:rPr>
        <w:t>10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1432D3">
        <w:rPr>
          <w:rFonts w:ascii="Arial" w:hAnsi="Arial" w:cs="Arial"/>
          <w:b/>
          <w:u w:val="single"/>
        </w:rPr>
        <w:t>2</w:t>
      </w:r>
      <w:r w:rsidR="00EE131D" w:rsidRPr="00B000FE">
        <w:rPr>
          <w:rFonts w:ascii="Arial" w:hAnsi="Arial" w:cs="Arial"/>
          <w:b/>
          <w:u w:val="single"/>
        </w:rPr>
        <w:t>/2017</w:t>
      </w:r>
      <w:r w:rsidR="009B512C">
        <w:rPr>
          <w:rFonts w:ascii="Arial" w:hAnsi="Arial" w:cs="Arial"/>
          <w:b/>
          <w:u w:val="single"/>
        </w:rPr>
        <w:t xml:space="preserve"> - </w:t>
      </w:r>
      <w:r w:rsidR="009B512C">
        <w:rPr>
          <w:rFonts w:ascii="Arial" w:hAnsi="Arial" w:cs="Arial"/>
          <w:b/>
          <w:color w:val="FF0000"/>
          <w:u w:val="single"/>
        </w:rPr>
        <w:t>GABARITO</w:t>
      </w:r>
    </w:p>
    <w:p w:rsidR="00C8550C" w:rsidRPr="00457A84" w:rsidRDefault="00C8550C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3C7ECD" w:rsidRDefault="00FD42BD" w:rsidP="003C7ECD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3C7ECD">
        <w:rPr>
          <w:rFonts w:ascii="Arial" w:hAnsi="Arial" w:cs="Arial"/>
          <w:sz w:val="20"/>
          <w:szCs w:val="20"/>
        </w:rPr>
        <w:t xml:space="preserve"> </w:t>
      </w:r>
      <w:r w:rsidR="003C7ECD" w:rsidRPr="003C7ECD">
        <w:rPr>
          <w:rFonts w:ascii="Arial" w:hAnsi="Arial" w:cs="Arial"/>
          <w:sz w:val="20"/>
          <w:szCs w:val="20"/>
        </w:rPr>
        <w:t xml:space="preserve">Com relação </w:t>
      </w:r>
      <w:proofErr w:type="gramStart"/>
      <w:r w:rsidR="003C7ECD" w:rsidRPr="003C7ECD">
        <w:rPr>
          <w:rFonts w:ascii="Arial" w:hAnsi="Arial" w:cs="Arial"/>
          <w:sz w:val="20"/>
          <w:szCs w:val="20"/>
        </w:rPr>
        <w:t>a</w:t>
      </w:r>
      <w:proofErr w:type="gramEnd"/>
      <w:r w:rsidR="003C7ECD" w:rsidRPr="003C7ECD">
        <w:rPr>
          <w:rFonts w:ascii="Arial" w:hAnsi="Arial" w:cs="Arial"/>
          <w:sz w:val="20"/>
          <w:szCs w:val="20"/>
        </w:rPr>
        <w:t xml:space="preserve"> equação 2x</w:t>
      </w:r>
      <w:r w:rsidR="003C7ECD" w:rsidRPr="000F763E">
        <w:rPr>
          <w:rFonts w:ascii="Arial" w:hAnsi="Arial" w:cs="Arial"/>
          <w:sz w:val="20"/>
          <w:szCs w:val="20"/>
          <w:vertAlign w:val="superscript"/>
        </w:rPr>
        <w:t>2</w:t>
      </w:r>
      <w:r w:rsidR="003C7ECD" w:rsidRPr="003C7ECD">
        <w:rPr>
          <w:rFonts w:ascii="Arial" w:hAnsi="Arial" w:cs="Arial"/>
          <w:sz w:val="20"/>
          <w:szCs w:val="20"/>
        </w:rPr>
        <w:t xml:space="preserve"> + x – 1 = 0 e correto afirmar que:</w:t>
      </w:r>
    </w:p>
    <w:p w:rsidR="003C7ECD" w:rsidRPr="003C7ECD" w:rsidRDefault="003C7ECD" w:rsidP="003C7EC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C7ECD" w:rsidRPr="003C7ECD" w:rsidRDefault="003C7ECD" w:rsidP="003C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3C7ECD" w:rsidRPr="003C7ECD" w:rsidRDefault="003C7ECD" w:rsidP="003C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7ECD">
        <w:rPr>
          <w:rFonts w:ascii="Arial" w:hAnsi="Arial" w:cs="Arial"/>
          <w:sz w:val="20"/>
          <w:szCs w:val="20"/>
        </w:rPr>
        <w:t>a) Não possui raízes reais.</w:t>
      </w:r>
      <w:r w:rsidR="00951F3F">
        <w:rPr>
          <w:rFonts w:ascii="Arial" w:hAnsi="Arial" w:cs="Arial"/>
          <w:sz w:val="20"/>
          <w:szCs w:val="20"/>
        </w:rPr>
        <w:t xml:space="preserve">                 </w:t>
      </w:r>
      <w:r w:rsidRPr="003C7ECD">
        <w:rPr>
          <w:rFonts w:ascii="Arial" w:hAnsi="Arial" w:cs="Arial"/>
          <w:sz w:val="20"/>
          <w:szCs w:val="20"/>
        </w:rPr>
        <w:t>b) A soma das raízes e zero.</w:t>
      </w:r>
      <w:r w:rsidR="00951F3F">
        <w:rPr>
          <w:rFonts w:ascii="Arial" w:hAnsi="Arial" w:cs="Arial"/>
          <w:sz w:val="20"/>
          <w:szCs w:val="20"/>
        </w:rPr>
        <w:t xml:space="preserve">  </w:t>
      </w:r>
      <w:r w:rsidRPr="003C7ECD">
        <w:rPr>
          <w:rFonts w:ascii="Arial" w:hAnsi="Arial" w:cs="Arial"/>
          <w:sz w:val="20"/>
          <w:szCs w:val="20"/>
        </w:rPr>
        <w:t>c) Possui duas raízes inteiras e distintas.</w:t>
      </w:r>
    </w:p>
    <w:p w:rsidR="003C7ECD" w:rsidRPr="003C7ECD" w:rsidRDefault="003C7ECD" w:rsidP="003C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951F3F" w:rsidRPr="00951F3F" w:rsidRDefault="00951F3F" w:rsidP="003C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FD42BD" w:rsidRPr="00951F3F" w:rsidRDefault="003C7ECD" w:rsidP="0095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4618">
        <w:rPr>
          <w:rFonts w:ascii="Arial" w:hAnsi="Arial" w:cs="Arial"/>
          <w:b/>
          <w:color w:val="FF0000"/>
          <w:sz w:val="20"/>
          <w:szCs w:val="20"/>
        </w:rPr>
        <w:t>d)</w:t>
      </w:r>
      <w:r w:rsidRPr="003C7ECD">
        <w:rPr>
          <w:rFonts w:ascii="Arial" w:hAnsi="Arial" w:cs="Arial"/>
          <w:sz w:val="20"/>
          <w:szCs w:val="20"/>
        </w:rPr>
        <w:t xml:space="preserve"> Possui uma raiz racional não inteira.</w:t>
      </w:r>
      <w:r w:rsidR="00951F3F">
        <w:rPr>
          <w:rFonts w:ascii="Arial" w:hAnsi="Arial" w:cs="Arial"/>
          <w:sz w:val="20"/>
          <w:szCs w:val="20"/>
        </w:rPr>
        <w:t xml:space="preserve">      </w:t>
      </w:r>
      <w:r w:rsidRPr="003C7ECD">
        <w:rPr>
          <w:rFonts w:ascii="Arial" w:hAnsi="Arial" w:cs="Arial"/>
          <w:sz w:val="20"/>
          <w:szCs w:val="20"/>
        </w:rPr>
        <w:t>e) O Produto das raízes e zero.</w:t>
      </w:r>
    </w:p>
    <w:p w:rsidR="007D1E8E" w:rsidRPr="00234631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6700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 equação, temos:</w:t>
      </w:r>
    </w:p>
    <w:p w:rsidR="009B512C" w:rsidRP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 w:rsidRPr="009B512C">
        <w:rPr>
          <w:rFonts w:ascii="Arial" w:hAnsi="Arial" w:cs="Arial"/>
          <w:position w:val="-60"/>
          <w:sz w:val="20"/>
          <w:szCs w:val="20"/>
        </w:rPr>
        <w:object w:dxaOrig="86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pt;height:61.8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4499671" r:id="rId10"/>
        </w:object>
      </w:r>
      <w:r>
        <w:rPr>
          <w:rFonts w:ascii="Arial" w:hAnsi="Arial" w:cs="Arial"/>
          <w:b/>
          <w:color w:val="FF0000"/>
          <w:position w:val="-24"/>
          <w:sz w:val="20"/>
          <w:szCs w:val="20"/>
        </w:rPr>
        <w:t>.</w:t>
      </w:r>
    </w:p>
    <w:p w:rsidR="009B512C" w:rsidRP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D42BD" w:rsidRDefault="00FD42BD" w:rsidP="00FD42BD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131381">
        <w:rPr>
          <w:rFonts w:ascii="Arial" w:hAnsi="Arial" w:cs="Arial"/>
          <w:sz w:val="20"/>
          <w:szCs w:val="20"/>
        </w:rPr>
        <w:t xml:space="preserve"> Dada </w:t>
      </w:r>
      <w:proofErr w:type="gramStart"/>
      <w:r w:rsidR="00131381">
        <w:rPr>
          <w:rFonts w:ascii="Arial" w:hAnsi="Arial" w:cs="Arial"/>
          <w:sz w:val="20"/>
          <w:szCs w:val="20"/>
        </w:rPr>
        <w:t>as</w:t>
      </w:r>
      <w:proofErr w:type="gramEnd"/>
      <w:r w:rsidR="00131381">
        <w:rPr>
          <w:rFonts w:ascii="Arial" w:hAnsi="Arial" w:cs="Arial"/>
          <w:sz w:val="20"/>
          <w:szCs w:val="20"/>
        </w:rPr>
        <w:t xml:space="preserve"> funções f(x) = x + 3 e </w:t>
      </w:r>
      <w:r w:rsidR="00131381" w:rsidRPr="00131381">
        <w:rPr>
          <w:rFonts w:ascii="Arial" w:hAnsi="Arial" w:cs="Arial"/>
          <w:position w:val="-24"/>
          <w:sz w:val="20"/>
          <w:szCs w:val="20"/>
        </w:rPr>
        <w:object w:dxaOrig="1460" w:dyaOrig="620">
          <v:shape id="_x0000_i1026" type="#_x0000_t75" style="width:72.7pt;height:31.25pt" o:ole="">
            <v:imagedata r:id="rId11" o:title=""/>
          </v:shape>
          <o:OLEObject Type="Embed" ProgID="Equation.3" ShapeID="_x0000_i1026" DrawAspect="Content" ObjectID="_1574499672" r:id="rId12"/>
        </w:object>
      </w:r>
      <w:r w:rsidR="00131381">
        <w:rPr>
          <w:rFonts w:ascii="Arial" w:hAnsi="Arial" w:cs="Arial"/>
          <w:sz w:val="20"/>
          <w:szCs w:val="20"/>
        </w:rPr>
        <w:t>, determine o maior subconjunto dos números reais tais que f(x) &gt; g(x).</w:t>
      </w:r>
    </w:p>
    <w:p w:rsidR="00131381" w:rsidRPr="00457A84" w:rsidRDefault="00131381" w:rsidP="00FD42BD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131381" w:rsidRPr="00131381" w:rsidRDefault="00131381" w:rsidP="0013138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31381">
        <w:rPr>
          <w:rFonts w:ascii="Arial" w:hAnsi="Arial" w:cs="Arial"/>
          <w:position w:val="-10"/>
          <w:sz w:val="20"/>
          <w:szCs w:val="20"/>
        </w:rPr>
        <w:object w:dxaOrig="800" w:dyaOrig="320">
          <v:shape id="_x0000_i1027" type="#_x0000_t75" style="width:40.1pt;height:16.3pt" o:ole="">
            <v:imagedata r:id="rId13" o:title=""/>
          </v:shape>
          <o:OLEObject Type="Embed" ProgID="Equation.3" ShapeID="_x0000_i1027" DrawAspect="Content" ObjectID="_1574499673" r:id="rId14"/>
        </w:object>
      </w:r>
      <w:r>
        <w:rPr>
          <w:rFonts w:ascii="Arial" w:hAnsi="Arial" w:cs="Arial"/>
          <w:sz w:val="20"/>
          <w:szCs w:val="20"/>
        </w:rPr>
        <w:t xml:space="preserve">           b) </w:t>
      </w:r>
      <w:r w:rsidRPr="00131381">
        <w:rPr>
          <w:rFonts w:ascii="Arial" w:hAnsi="Arial" w:cs="Arial"/>
          <w:position w:val="-10"/>
          <w:sz w:val="20"/>
          <w:szCs w:val="20"/>
        </w:rPr>
        <w:object w:dxaOrig="780" w:dyaOrig="320">
          <v:shape id="_x0000_i1028" type="#_x0000_t75" style="width:38.7pt;height:16.3pt" o:ole="">
            <v:imagedata r:id="rId15" o:title=""/>
          </v:shape>
          <o:OLEObject Type="Embed" ProgID="Equation.3" ShapeID="_x0000_i1028" DrawAspect="Content" ObjectID="_1574499674" r:id="rId16"/>
        </w:object>
      </w:r>
      <w:r>
        <w:rPr>
          <w:rFonts w:ascii="Arial" w:hAnsi="Arial" w:cs="Arial"/>
          <w:sz w:val="20"/>
          <w:szCs w:val="20"/>
        </w:rPr>
        <w:t xml:space="preserve">             c) </w:t>
      </w:r>
      <w:r w:rsidRPr="00131381">
        <w:rPr>
          <w:rFonts w:ascii="Arial" w:hAnsi="Arial" w:cs="Arial"/>
          <w:position w:val="-10"/>
          <w:sz w:val="20"/>
          <w:szCs w:val="20"/>
        </w:rPr>
        <w:object w:dxaOrig="1800" w:dyaOrig="320">
          <v:shape id="_x0000_i1029" type="#_x0000_t75" style="width:90.35pt;height:16.3pt" o:ole="">
            <v:imagedata r:id="rId17" o:title=""/>
          </v:shape>
          <o:OLEObject Type="Embed" ProgID="Equation.3" ShapeID="_x0000_i1029" DrawAspect="Content" ObjectID="_1574499675" r:id="rId18"/>
        </w:object>
      </w:r>
      <w:r>
        <w:rPr>
          <w:rFonts w:ascii="Arial" w:hAnsi="Arial" w:cs="Arial"/>
          <w:sz w:val="20"/>
          <w:szCs w:val="20"/>
        </w:rPr>
        <w:t xml:space="preserve">        d) </w:t>
      </w:r>
      <w:r w:rsidRPr="00131381">
        <w:rPr>
          <w:rFonts w:ascii="Arial" w:hAnsi="Arial" w:cs="Arial"/>
          <w:position w:val="-10"/>
          <w:sz w:val="20"/>
          <w:szCs w:val="20"/>
        </w:rPr>
        <w:object w:dxaOrig="880" w:dyaOrig="320">
          <v:shape id="_x0000_i1030" type="#_x0000_t75" style="width:44.15pt;height:16.3pt" o:ole="">
            <v:imagedata r:id="rId19" o:title=""/>
          </v:shape>
          <o:OLEObject Type="Embed" ProgID="Equation.3" ShapeID="_x0000_i1030" DrawAspect="Content" ObjectID="_1574499676" r:id="rId20"/>
        </w:object>
      </w:r>
      <w:r>
        <w:rPr>
          <w:rFonts w:ascii="Arial" w:hAnsi="Arial" w:cs="Arial"/>
          <w:sz w:val="20"/>
          <w:szCs w:val="20"/>
        </w:rPr>
        <w:t xml:space="preserve">      </w:t>
      </w:r>
      <w:r w:rsidRPr="00D14618">
        <w:rPr>
          <w:rFonts w:ascii="Arial" w:hAnsi="Arial" w:cs="Arial"/>
          <w:b/>
          <w:color w:val="FF0000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Pr="00131381">
        <w:rPr>
          <w:rFonts w:ascii="Arial" w:hAnsi="Arial" w:cs="Arial"/>
          <w:position w:val="-10"/>
          <w:sz w:val="20"/>
          <w:szCs w:val="20"/>
        </w:rPr>
        <w:object w:dxaOrig="1760" w:dyaOrig="320">
          <v:shape id="_x0000_i1031" type="#_x0000_t75" style="width:88.3pt;height:16.3pt" o:ole="">
            <v:imagedata r:id="rId21" o:title=""/>
          </v:shape>
          <o:OLEObject Type="Embed" ProgID="Equation.3" ShapeID="_x0000_i1031" DrawAspect="Content" ObjectID="_1574499677" r:id="rId22"/>
        </w:object>
      </w:r>
    </w:p>
    <w:p w:rsidR="009B512C" w:rsidRP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Desenvolvendo a desigualdade, temos:</w:t>
      </w:r>
    </w:p>
    <w:p w:rsidR="009B512C" w:rsidRPr="009B512C" w:rsidRDefault="009B512C" w:rsidP="009B51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9B512C" w:rsidRDefault="001971CF" w:rsidP="009B512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 w:rsidRPr="009B512C">
        <w:rPr>
          <w:rFonts w:ascii="Arial" w:hAnsi="Arial" w:cs="Arial"/>
          <w:position w:val="-24"/>
          <w:sz w:val="20"/>
          <w:szCs w:val="20"/>
        </w:rPr>
        <w:object w:dxaOrig="9880" w:dyaOrig="660">
          <v:shape id="_x0000_i1032" type="#_x0000_t75" style="width:455.1pt;height:30.55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4499678" r:id="rId24"/>
        </w:object>
      </w:r>
      <w:r w:rsidR="009B512C"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. </w:t>
      </w:r>
    </w:p>
    <w:p w:rsidR="009B512C" w:rsidRDefault="001971CF" w:rsidP="009B512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>
        <w:rPr>
          <w:rFonts w:ascii="Arial" w:hAnsi="Arial" w:cs="Arial"/>
          <w:b/>
          <w:color w:val="FF0000"/>
          <w:position w:val="-24"/>
          <w:sz w:val="20"/>
          <w:szCs w:val="20"/>
        </w:rPr>
        <w:t>Fazendo o estudo de sinais, temos:</w:t>
      </w:r>
    </w:p>
    <w:p w:rsidR="001971CF" w:rsidRDefault="001971CF" w:rsidP="009B512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>
        <w:rPr>
          <w:rFonts w:ascii="Arial" w:hAnsi="Arial" w:cs="Arial"/>
          <w:b/>
          <w:color w:val="FF0000"/>
          <w:position w:val="-24"/>
          <w:sz w:val="20"/>
          <w:szCs w:val="20"/>
        </w:rPr>
        <w:t>F(x) = x</w:t>
      </w:r>
      <w:r>
        <w:rPr>
          <w:rFonts w:ascii="Arial" w:hAnsi="Arial" w:cs="Arial"/>
          <w:b/>
          <w:color w:val="FF0000"/>
          <w:position w:val="-24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 – 8x + 15 = (x – 3</w:t>
      </w:r>
      <w:proofErr w:type="gramStart"/>
      <w:r>
        <w:rPr>
          <w:rFonts w:ascii="Arial" w:hAnsi="Arial" w:cs="Arial"/>
          <w:b/>
          <w:color w:val="FF0000"/>
          <w:position w:val="-24"/>
          <w:sz w:val="20"/>
          <w:szCs w:val="20"/>
        </w:rPr>
        <w:t>).</w:t>
      </w:r>
      <w:proofErr w:type="gramEnd"/>
      <w:r>
        <w:rPr>
          <w:rFonts w:ascii="Arial" w:hAnsi="Arial" w:cs="Arial"/>
          <w:b/>
          <w:color w:val="FF0000"/>
          <w:position w:val="-24"/>
          <w:sz w:val="20"/>
          <w:szCs w:val="20"/>
        </w:rPr>
        <w:t>(x – 5): Função quadrática com concavidade para cima. Os zeros são x = 3 e x = 5. A função assume valores positivos para x &lt; 3 ou x &gt; 5 e valores negativos se 3 &lt; x &lt; 5.</w:t>
      </w:r>
    </w:p>
    <w:p w:rsidR="001971CF" w:rsidRDefault="001971CF" w:rsidP="009B512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G(x) = x + 2: Função afim crescente, com zero igual a x = – 2. Assume valores </w:t>
      </w:r>
      <w:proofErr w:type="spellStart"/>
      <w:r>
        <w:rPr>
          <w:rFonts w:ascii="Arial" w:hAnsi="Arial" w:cs="Arial"/>
          <w:b/>
          <w:color w:val="FF0000"/>
          <w:position w:val="-24"/>
          <w:sz w:val="20"/>
          <w:szCs w:val="20"/>
        </w:rPr>
        <w:t>postivos</w:t>
      </w:r>
      <w:proofErr w:type="spellEnd"/>
      <w:r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 para x &gt; – 2 e negativa para x &lt; – 2.</w:t>
      </w:r>
    </w:p>
    <w:p w:rsidR="001971CF" w:rsidRDefault="00D14618" w:rsidP="00D14618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position w:val="-24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position w:val="-24"/>
          <w:sz w:val="20"/>
          <w:szCs w:val="20"/>
          <w:lang w:eastAsia="pt-BR"/>
        </w:rPr>
        <w:drawing>
          <wp:inline distT="0" distB="0" distL="0" distR="0">
            <wp:extent cx="2078967" cy="11272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29" cy="11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4C" w:rsidRDefault="00FC194C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D14618" w:rsidRDefault="00D14618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412689" w:rsidRPr="00FC194C" w:rsidRDefault="00412689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131381" w:rsidRPr="00131381" w:rsidRDefault="00746978" w:rsidP="001313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3</w:t>
      </w:r>
      <w:proofErr w:type="gramEnd"/>
      <w:r w:rsidR="00131381">
        <w:rPr>
          <w:rFonts w:ascii="Arial" w:hAnsi="Arial" w:cs="Arial"/>
          <w:b/>
          <w:sz w:val="20"/>
          <w:szCs w:val="20"/>
        </w:rPr>
        <w:t xml:space="preserve">. </w:t>
      </w:r>
      <w:r w:rsidR="00131381" w:rsidRPr="00131381">
        <w:rPr>
          <w:rFonts w:ascii="Arial" w:hAnsi="Arial" w:cs="Arial"/>
          <w:sz w:val="20"/>
          <w:szCs w:val="20"/>
        </w:rPr>
        <w:t>Durante o inicio de um experimento um pesquisador analisou uma população com 101 indivíduos.</w:t>
      </w:r>
    </w:p>
    <w:p w:rsidR="00746978" w:rsidRPr="00131381" w:rsidRDefault="00131381" w:rsidP="001313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31381">
        <w:rPr>
          <w:rFonts w:ascii="Arial" w:hAnsi="Arial" w:cs="Arial"/>
          <w:sz w:val="20"/>
          <w:szCs w:val="20"/>
        </w:rPr>
        <w:t xml:space="preserve">Apos </w:t>
      </w:r>
      <w:r w:rsidRPr="00131381">
        <w:rPr>
          <w:rFonts w:ascii="Arial" w:hAnsi="Arial" w:cs="Arial"/>
          <w:b/>
          <w:i/>
          <w:sz w:val="20"/>
          <w:szCs w:val="20"/>
        </w:rPr>
        <w:t>t</w:t>
      </w:r>
      <w:r w:rsidRPr="00131381">
        <w:rPr>
          <w:rFonts w:ascii="Arial" w:eastAsia="CambriaMath" w:hAnsi="Arial" w:cs="Arial"/>
          <w:sz w:val="20"/>
          <w:szCs w:val="20"/>
        </w:rPr>
        <w:t xml:space="preserve"> </w:t>
      </w:r>
      <w:r w:rsidRPr="00131381">
        <w:rPr>
          <w:rFonts w:ascii="Arial" w:hAnsi="Arial" w:cs="Arial"/>
          <w:sz w:val="20"/>
          <w:szCs w:val="20"/>
        </w:rPr>
        <w:t xml:space="preserve">anos a população passou a ser de 181 indivíduos, e depois de </w:t>
      </w:r>
      <w:r w:rsidRPr="00131381">
        <w:rPr>
          <w:rFonts w:ascii="Arial" w:hAnsi="Arial" w:cs="Arial"/>
          <w:b/>
          <w:i/>
          <w:sz w:val="20"/>
          <w:szCs w:val="20"/>
        </w:rPr>
        <w:t>t</w:t>
      </w:r>
      <w:r w:rsidRPr="00131381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131381">
        <w:rPr>
          <w:rFonts w:ascii="Arial" w:eastAsia="CambriaMath" w:hAnsi="Arial" w:cs="Arial"/>
          <w:sz w:val="20"/>
          <w:szCs w:val="20"/>
        </w:rPr>
        <w:t xml:space="preserve"> </w:t>
      </w:r>
      <w:r w:rsidRPr="00131381">
        <w:rPr>
          <w:rFonts w:ascii="Arial" w:hAnsi="Arial" w:cs="Arial"/>
          <w:sz w:val="20"/>
          <w:szCs w:val="20"/>
        </w:rPr>
        <w:t xml:space="preserve">anos da analise inicial a população passou para 6661 indivíduos. A função </w:t>
      </w:r>
      <w:r w:rsidRPr="00131381">
        <w:rPr>
          <w:rFonts w:ascii="Arial" w:hAnsi="Arial" w:cs="Arial"/>
          <w:position w:val="-10"/>
          <w:sz w:val="20"/>
          <w:szCs w:val="20"/>
        </w:rPr>
        <w:object w:dxaOrig="1020" w:dyaOrig="360">
          <v:shape id="_x0000_i1033" type="#_x0000_t75" style="width:50.95pt;height:18.35pt" o:ole="">
            <v:imagedata r:id="rId26" o:title=""/>
          </v:shape>
          <o:OLEObject Type="Embed" ProgID="Equation.3" ShapeID="_x0000_i1033" DrawAspect="Content" ObjectID="_1574499679" r:id="rId27"/>
        </w:object>
      </w:r>
      <w:r w:rsidR="000F763E">
        <w:rPr>
          <w:rFonts w:ascii="Arial" w:hAnsi="Arial" w:cs="Arial"/>
          <w:sz w:val="20"/>
          <w:szCs w:val="20"/>
        </w:rPr>
        <w:t xml:space="preserve">, </w:t>
      </w:r>
      <w:r w:rsidRPr="00131381">
        <w:rPr>
          <w:rFonts w:ascii="Arial" w:hAnsi="Arial" w:cs="Arial"/>
          <w:sz w:val="20"/>
          <w:szCs w:val="20"/>
        </w:rPr>
        <w:t>com b &gt; 1, determina o crescimento da população ap</w:t>
      </w:r>
      <w:r w:rsidR="00D14618">
        <w:rPr>
          <w:rFonts w:ascii="Arial" w:hAnsi="Arial" w:cs="Arial"/>
          <w:sz w:val="20"/>
          <w:szCs w:val="20"/>
        </w:rPr>
        <w:t>ó</w:t>
      </w:r>
      <w:r w:rsidRPr="00131381">
        <w:rPr>
          <w:rFonts w:ascii="Arial" w:hAnsi="Arial" w:cs="Arial"/>
          <w:sz w:val="20"/>
          <w:szCs w:val="20"/>
        </w:rPr>
        <w:t xml:space="preserve">s </w:t>
      </w:r>
      <w:r w:rsidRPr="00131381">
        <w:rPr>
          <w:rFonts w:ascii="Arial" w:hAnsi="Arial" w:cs="Arial"/>
          <w:b/>
          <w:i/>
          <w:sz w:val="20"/>
          <w:szCs w:val="20"/>
        </w:rPr>
        <w:t>x</w:t>
      </w:r>
      <w:r w:rsidRPr="00131381">
        <w:rPr>
          <w:rFonts w:ascii="Arial" w:hAnsi="Arial" w:cs="Arial"/>
          <w:sz w:val="20"/>
          <w:szCs w:val="20"/>
        </w:rPr>
        <w:t xml:space="preserve"> anos. Marque a alternativa contendo o valor da soma </w:t>
      </w:r>
      <w:r w:rsidRPr="00131381">
        <w:rPr>
          <w:rFonts w:ascii="Arial" w:hAnsi="Arial" w:cs="Arial"/>
          <w:b/>
          <w:sz w:val="20"/>
          <w:szCs w:val="20"/>
        </w:rPr>
        <w:t>b + c</w:t>
      </w:r>
      <w:r w:rsidRPr="00131381">
        <w:rPr>
          <w:rFonts w:ascii="Arial" w:hAnsi="Arial" w:cs="Arial"/>
          <w:sz w:val="20"/>
          <w:szCs w:val="20"/>
        </w:rPr>
        <w:t>.</w:t>
      </w:r>
    </w:p>
    <w:p w:rsidR="00412689" w:rsidRPr="006B768D" w:rsidRDefault="00412689" w:rsidP="0074697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57288" w:rsidRDefault="00131381" w:rsidP="0013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63E">
        <w:rPr>
          <w:rFonts w:ascii="Arial" w:hAnsi="Arial" w:cs="Arial"/>
          <w:sz w:val="20"/>
          <w:szCs w:val="20"/>
        </w:rPr>
        <w:t xml:space="preserve">a) 103          </w:t>
      </w:r>
      <w:r w:rsidR="000F763E" w:rsidRPr="000F763E">
        <w:rPr>
          <w:rFonts w:ascii="Arial" w:hAnsi="Arial" w:cs="Arial"/>
          <w:sz w:val="20"/>
          <w:szCs w:val="20"/>
        </w:rPr>
        <w:t xml:space="preserve">                 </w:t>
      </w:r>
      <w:r w:rsidRPr="000F763E">
        <w:rPr>
          <w:rFonts w:ascii="Arial" w:hAnsi="Arial" w:cs="Arial"/>
          <w:sz w:val="20"/>
          <w:szCs w:val="20"/>
        </w:rPr>
        <w:t xml:space="preserve">    b) 104          </w:t>
      </w:r>
      <w:r w:rsidR="000F763E" w:rsidRPr="000F763E">
        <w:rPr>
          <w:rFonts w:ascii="Arial" w:hAnsi="Arial" w:cs="Arial"/>
          <w:sz w:val="20"/>
          <w:szCs w:val="20"/>
        </w:rPr>
        <w:t xml:space="preserve">          </w:t>
      </w:r>
      <w:r w:rsidRPr="000F763E">
        <w:rPr>
          <w:rFonts w:ascii="Arial" w:hAnsi="Arial" w:cs="Arial"/>
          <w:sz w:val="20"/>
          <w:szCs w:val="20"/>
        </w:rPr>
        <w:t xml:space="preserve">          </w:t>
      </w:r>
      <w:r w:rsidRPr="00951F3F">
        <w:rPr>
          <w:rFonts w:ascii="Arial" w:hAnsi="Arial" w:cs="Arial"/>
          <w:b/>
          <w:color w:val="FF0000"/>
          <w:sz w:val="20"/>
          <w:szCs w:val="20"/>
        </w:rPr>
        <w:t>c)</w:t>
      </w:r>
      <w:r w:rsidRPr="000F763E">
        <w:rPr>
          <w:rFonts w:ascii="Arial" w:hAnsi="Arial" w:cs="Arial"/>
          <w:sz w:val="20"/>
          <w:szCs w:val="20"/>
        </w:rPr>
        <w:t xml:space="preserve"> 109                         d) 110                                e) 111</w:t>
      </w:r>
    </w:p>
    <w:p w:rsidR="000F763E" w:rsidRPr="00951F3F" w:rsidRDefault="000F763E" w:rsidP="0013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  <w:u w:val="single"/>
        </w:rPr>
      </w:pPr>
    </w:p>
    <w:p w:rsidR="00951F3F" w:rsidRDefault="00951F3F" w:rsidP="00951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os dados, temos:</w:t>
      </w:r>
    </w:p>
    <w:p w:rsidR="00951F3F" w:rsidRPr="009B512C" w:rsidRDefault="00951F3F" w:rsidP="00951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951F3F" w:rsidRDefault="005A79D4" w:rsidP="00951F3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 w:rsidRPr="00951F3F">
        <w:rPr>
          <w:rFonts w:ascii="Arial" w:hAnsi="Arial" w:cs="Arial"/>
          <w:position w:val="-118"/>
          <w:sz w:val="20"/>
          <w:szCs w:val="20"/>
        </w:rPr>
        <w:object w:dxaOrig="10440" w:dyaOrig="2480">
          <v:shape id="_x0000_i1034" type="#_x0000_t75" style="width:453.05pt;height:109.35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74499680" r:id="rId29"/>
        </w:object>
      </w:r>
      <w:r w:rsidR="00951F3F"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. </w:t>
      </w:r>
    </w:p>
    <w:p w:rsidR="00F40C78" w:rsidRDefault="00F40C7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46978" w:rsidRPr="003B1B3D" w:rsidRDefault="00746978" w:rsidP="003B1B3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4</w:t>
      </w:r>
      <w:proofErr w:type="gramEnd"/>
      <w:r w:rsidR="000F763E">
        <w:rPr>
          <w:rFonts w:ascii="Arial" w:hAnsi="Arial" w:cs="Arial"/>
          <w:b/>
          <w:sz w:val="20"/>
          <w:szCs w:val="20"/>
        </w:rPr>
        <w:t xml:space="preserve">. </w:t>
      </w:r>
      <w:r w:rsidR="000F763E" w:rsidRPr="003B1B3D">
        <w:rPr>
          <w:rFonts w:ascii="Arial" w:hAnsi="Arial" w:cs="Arial"/>
          <w:sz w:val="20"/>
          <w:szCs w:val="20"/>
        </w:rPr>
        <w:t xml:space="preserve">Quais </w:t>
      </w:r>
      <w:r w:rsidR="005A79D4" w:rsidRPr="003B1B3D">
        <w:rPr>
          <w:rFonts w:ascii="Arial" w:hAnsi="Arial" w:cs="Arial"/>
          <w:sz w:val="20"/>
          <w:szCs w:val="20"/>
        </w:rPr>
        <w:t>são</w:t>
      </w:r>
      <w:r w:rsidR="000F763E" w:rsidRPr="003B1B3D">
        <w:rPr>
          <w:rFonts w:ascii="Arial" w:hAnsi="Arial" w:cs="Arial"/>
          <w:sz w:val="20"/>
          <w:szCs w:val="20"/>
        </w:rPr>
        <w:t xml:space="preserve">, respectivamente, as medidas do lado, da diagonal e da área do quadrado ACEF, sabendo que o lado AB do quadrado ABCD mede </w:t>
      </w:r>
      <w:proofErr w:type="gramStart"/>
      <w:r w:rsidR="000F763E" w:rsidRPr="003B1B3D">
        <w:rPr>
          <w:rFonts w:ascii="Arial" w:hAnsi="Arial" w:cs="Arial"/>
          <w:sz w:val="20"/>
          <w:szCs w:val="20"/>
        </w:rPr>
        <w:t>2</w:t>
      </w:r>
      <w:proofErr w:type="gramEnd"/>
      <w:r w:rsidR="000F763E" w:rsidRPr="003B1B3D">
        <w:rPr>
          <w:rFonts w:ascii="Arial" w:hAnsi="Arial" w:cs="Arial"/>
          <w:sz w:val="20"/>
          <w:szCs w:val="20"/>
        </w:rPr>
        <w:t xml:space="preserve"> cm?</w:t>
      </w:r>
    </w:p>
    <w:p w:rsidR="00757288" w:rsidRDefault="0075728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A387D" w:rsidRPr="00BD7530" w:rsidRDefault="008A387D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194C" w:rsidRDefault="008A387D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8A387D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3AF8818C" wp14:editId="6A8EB4B1">
            <wp:extent cx="1759585" cy="16821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3E" w:rsidRDefault="000F763E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0F763E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11CB">
        <w:rPr>
          <w:rFonts w:ascii="Arial" w:hAnsi="Arial" w:cs="Arial"/>
          <w:b/>
          <w:color w:val="FF0000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0F763E">
        <w:rPr>
          <w:rFonts w:ascii="Arial" w:hAnsi="Arial" w:cs="Arial"/>
          <w:position w:val="-10"/>
          <w:sz w:val="20"/>
          <w:szCs w:val="20"/>
        </w:rPr>
        <w:object w:dxaOrig="2020" w:dyaOrig="380">
          <v:shape id="_x0000_i1035" type="#_x0000_t75" style="width:101.2pt;height:19pt" o:ole="">
            <v:imagedata r:id="rId31" o:title=""/>
          </v:shape>
          <o:OLEObject Type="Embed" ProgID="Equation.3" ShapeID="_x0000_i1035" DrawAspect="Content" ObjectID="_1574499681" r:id="rId32"/>
        </w:object>
      </w:r>
      <w:r>
        <w:rPr>
          <w:rFonts w:ascii="Arial" w:hAnsi="Arial" w:cs="Arial"/>
          <w:sz w:val="20"/>
          <w:szCs w:val="20"/>
        </w:rPr>
        <w:t xml:space="preserve">                 b) </w:t>
      </w:r>
      <w:r w:rsidRPr="000F763E">
        <w:rPr>
          <w:rFonts w:ascii="Arial" w:hAnsi="Arial" w:cs="Arial"/>
          <w:position w:val="-10"/>
          <w:sz w:val="20"/>
          <w:szCs w:val="20"/>
        </w:rPr>
        <w:object w:dxaOrig="2140" w:dyaOrig="380">
          <v:shape id="_x0000_i1036" type="#_x0000_t75" style="width:107.3pt;height:19pt" o:ole="">
            <v:imagedata r:id="rId33" o:title=""/>
          </v:shape>
          <o:OLEObject Type="Embed" ProgID="Equation.3" ShapeID="_x0000_i1036" DrawAspect="Content" ObjectID="_1574499682" r:id="rId34"/>
        </w:object>
      </w:r>
      <w:r>
        <w:rPr>
          <w:rFonts w:ascii="Arial" w:hAnsi="Arial" w:cs="Arial"/>
          <w:sz w:val="20"/>
          <w:szCs w:val="20"/>
        </w:rPr>
        <w:t xml:space="preserve">                    c) </w:t>
      </w:r>
      <w:r w:rsidRPr="000F763E">
        <w:rPr>
          <w:rFonts w:ascii="Arial" w:hAnsi="Arial" w:cs="Arial"/>
          <w:position w:val="-10"/>
          <w:sz w:val="20"/>
          <w:szCs w:val="20"/>
        </w:rPr>
        <w:object w:dxaOrig="2120" w:dyaOrig="380">
          <v:shape id="_x0000_i1037" type="#_x0000_t75" style="width:105.95pt;height:19pt" o:ole="">
            <v:imagedata r:id="rId35" o:title=""/>
          </v:shape>
          <o:OLEObject Type="Embed" ProgID="Equation.3" ShapeID="_x0000_i1037" DrawAspect="Content" ObjectID="_1574499683" r:id="rId36"/>
        </w:object>
      </w:r>
    </w:p>
    <w:p w:rsidR="000F763E" w:rsidRPr="000F763E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0F763E">
        <w:rPr>
          <w:rFonts w:ascii="Arial" w:hAnsi="Arial" w:cs="Arial"/>
          <w:position w:val="-10"/>
          <w:sz w:val="20"/>
          <w:szCs w:val="20"/>
        </w:rPr>
        <w:object w:dxaOrig="1800" w:dyaOrig="360">
          <v:shape id="_x0000_i1038" type="#_x0000_t75" style="width:90.35pt;height:18.35pt" o:ole="">
            <v:imagedata r:id="rId37" o:title=""/>
          </v:shape>
          <o:OLEObject Type="Embed" ProgID="Equation.3" ShapeID="_x0000_i1038" DrawAspect="Content" ObjectID="_1574499684" r:id="rId38"/>
        </w:object>
      </w:r>
      <w:r>
        <w:rPr>
          <w:rFonts w:ascii="Arial" w:hAnsi="Arial" w:cs="Arial"/>
          <w:sz w:val="20"/>
          <w:szCs w:val="20"/>
        </w:rPr>
        <w:t xml:space="preserve">                     e) </w:t>
      </w:r>
      <w:r w:rsidRPr="000F763E">
        <w:rPr>
          <w:rFonts w:ascii="Arial" w:hAnsi="Arial" w:cs="Arial"/>
          <w:position w:val="-10"/>
          <w:sz w:val="20"/>
          <w:szCs w:val="20"/>
        </w:rPr>
        <w:object w:dxaOrig="2000" w:dyaOrig="380">
          <v:shape id="_x0000_i1039" type="#_x0000_t75" style="width:99.85pt;height:19pt" o:ole="">
            <v:imagedata r:id="rId39" o:title=""/>
          </v:shape>
          <o:OLEObject Type="Embed" ProgID="Equation.3" ShapeID="_x0000_i1039" DrawAspect="Content" ObjectID="_1574499685" r:id="rId40"/>
        </w:object>
      </w:r>
    </w:p>
    <w:p w:rsidR="008A387D" w:rsidRPr="008A387D" w:rsidRDefault="008A387D" w:rsidP="008A387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A387D" w:rsidRDefault="008A387D" w:rsidP="000664E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 medida do lado do quadrado ACFE é a mesma da diagonal do quadrado ABCD. Temos:</w:t>
      </w:r>
    </w:p>
    <w:p w:rsidR="008A387D" w:rsidRPr="009B512C" w:rsidRDefault="008A387D" w:rsidP="000664E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8A387D" w:rsidRDefault="00AD11CB" w:rsidP="000664E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position w:val="-24"/>
          <w:sz w:val="20"/>
          <w:szCs w:val="20"/>
        </w:rPr>
      </w:pPr>
      <w:r w:rsidRPr="008A387D">
        <w:rPr>
          <w:rFonts w:ascii="Arial" w:hAnsi="Arial" w:cs="Arial"/>
          <w:position w:val="-80"/>
          <w:sz w:val="20"/>
          <w:szCs w:val="20"/>
        </w:rPr>
        <w:object w:dxaOrig="5480" w:dyaOrig="1719">
          <v:shape id="_x0000_i1040" type="#_x0000_t75" style="width:236.4pt;height:76.1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74499686" r:id="rId42"/>
        </w:object>
      </w:r>
      <w:r w:rsidR="008A387D">
        <w:rPr>
          <w:rFonts w:ascii="Arial" w:hAnsi="Arial" w:cs="Arial"/>
          <w:b/>
          <w:color w:val="FF0000"/>
          <w:position w:val="-24"/>
          <w:sz w:val="20"/>
          <w:szCs w:val="20"/>
        </w:rPr>
        <w:t xml:space="preserve">. </w:t>
      </w:r>
    </w:p>
    <w:p w:rsidR="000F763E" w:rsidRPr="000F763E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E58C4" w:rsidRPr="00AD11CB" w:rsidRDefault="00EE58C4" w:rsidP="000F763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0F763E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763E"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 w:rsidRPr="000F763E">
        <w:rPr>
          <w:rFonts w:ascii="Arial" w:hAnsi="Arial" w:cs="Arial"/>
          <w:b/>
          <w:sz w:val="20"/>
          <w:szCs w:val="20"/>
          <w:u w:val="single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Marque a alternativa que contém a equação de uma função crescente nos números reais.</w:t>
      </w:r>
    </w:p>
    <w:p w:rsidR="000F763E" w:rsidRPr="000F763E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F763E" w:rsidRPr="00EE58C4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y = – x + 3                   </w:t>
      </w:r>
      <w:r w:rsidRPr="0084126D">
        <w:rPr>
          <w:rFonts w:ascii="Arial" w:hAnsi="Arial" w:cs="Arial"/>
          <w:b/>
          <w:color w:val="FF0000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y = –</w:t>
      </w:r>
      <w:r w:rsidR="00EE58C4">
        <w:rPr>
          <w:rFonts w:ascii="Arial" w:hAnsi="Arial" w:cs="Arial"/>
          <w:sz w:val="20"/>
          <w:szCs w:val="20"/>
        </w:rPr>
        <w:t xml:space="preserve"> e</w:t>
      </w:r>
      <w:r w:rsidR="00EE58C4">
        <w:rPr>
          <w:rFonts w:ascii="Arial" w:hAnsi="Arial" w:cs="Arial"/>
          <w:sz w:val="20"/>
          <w:szCs w:val="20"/>
          <w:vertAlign w:val="superscript"/>
        </w:rPr>
        <w:t xml:space="preserve"> – x</w:t>
      </w:r>
      <w:r w:rsidR="00EE58C4">
        <w:rPr>
          <w:rFonts w:ascii="Arial" w:hAnsi="Arial" w:cs="Arial"/>
          <w:sz w:val="20"/>
          <w:szCs w:val="20"/>
        </w:rPr>
        <w:t xml:space="preserve">               c) y = – x</w:t>
      </w:r>
      <w:r w:rsidR="00EE58C4">
        <w:rPr>
          <w:rFonts w:ascii="Arial" w:hAnsi="Arial" w:cs="Arial"/>
          <w:sz w:val="20"/>
          <w:szCs w:val="20"/>
          <w:vertAlign w:val="superscript"/>
        </w:rPr>
        <w:t>2</w:t>
      </w:r>
      <w:r w:rsidR="00EE58C4">
        <w:rPr>
          <w:rFonts w:ascii="Arial" w:hAnsi="Arial" w:cs="Arial"/>
          <w:sz w:val="20"/>
          <w:szCs w:val="20"/>
        </w:rPr>
        <w:t xml:space="preserve"> + 1                  d) y = x</w:t>
      </w:r>
      <w:r w:rsidR="00EE58C4">
        <w:rPr>
          <w:rFonts w:ascii="Arial" w:hAnsi="Arial" w:cs="Arial"/>
          <w:sz w:val="20"/>
          <w:szCs w:val="20"/>
          <w:vertAlign w:val="superscript"/>
        </w:rPr>
        <w:t>2</w:t>
      </w:r>
      <w:r w:rsidR="00EE58C4">
        <w:rPr>
          <w:rFonts w:ascii="Arial" w:hAnsi="Arial" w:cs="Arial"/>
          <w:sz w:val="20"/>
          <w:szCs w:val="20"/>
        </w:rPr>
        <w:t xml:space="preserve"> + 1           e) y = e</w:t>
      </w:r>
      <w:r w:rsidR="00EE58C4">
        <w:rPr>
          <w:rFonts w:ascii="Arial" w:hAnsi="Arial" w:cs="Arial"/>
          <w:sz w:val="20"/>
          <w:szCs w:val="20"/>
          <w:vertAlign w:val="superscript"/>
        </w:rPr>
        <w:t xml:space="preserve"> – x</w:t>
      </w:r>
    </w:p>
    <w:p w:rsidR="000F763E" w:rsidRPr="0084126D" w:rsidRDefault="000F763E" w:rsidP="000F763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F763E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opções, temos: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a) É uma função afim decrescente, pois o coeficiente do termo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é negativo.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b) É uma função crescente. O gráfico está abaixo do eixo X e para valores grandes positivos de x, se aproxima do eixo X, pois fica próximo de y = 0. Para valores negativos de x, os valores aumentam negativamente.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126D" w:rsidRDefault="0084126D" w:rsidP="0084126D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2216785" cy="1466215"/>
            <wp:effectExtent l="19050" t="19050" r="12065" b="196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bright="-11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66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c) É uma função quadrática cujo gráfico possui parte crescente e outra decrescente.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d) É uma função quadrática cujo gráfico possui parte decrescente e outra crescente.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e) É uma função exponencial decrescente, pois a base é menor que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4126D" w:rsidRPr="0084126D" w:rsidRDefault="0084126D" w:rsidP="0084126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0F763E" w:rsidRDefault="000F763E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0F763E" w:rsidRDefault="000F763E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0F763E" w:rsidRDefault="000F763E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E58C4" w:rsidRDefault="00EE58C4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E58C4" w:rsidRDefault="00EE58C4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E58C4" w:rsidRDefault="00EE58C4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E58C4" w:rsidRDefault="00EE58C4" w:rsidP="000F763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FC194C" w:rsidRDefault="00FC194C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3FAA" w:rsidRDefault="00EA3FAA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3FAA" w:rsidRDefault="00EA3FAA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3FAA" w:rsidRPr="00746978" w:rsidRDefault="00EA3FAA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sectPr w:rsidR="00EA3FAA" w:rsidRPr="00746978" w:rsidSect="00ED676C">
      <w:headerReference w:type="default" r:id="rId45"/>
      <w:footerReference w:type="default" r:id="rId46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D0" w:rsidRDefault="001F1DD0" w:rsidP="00A0556A">
      <w:pPr>
        <w:spacing w:after="0" w:line="240" w:lineRule="auto"/>
      </w:pPr>
      <w:r>
        <w:separator/>
      </w:r>
    </w:p>
  </w:endnote>
  <w:endnote w:type="continuationSeparator" w:id="0">
    <w:p w:rsidR="001F1DD0" w:rsidRDefault="001F1DD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04D70" wp14:editId="1B37AB7D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4A216B" w:rsidRPr="004A216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4A216B" w:rsidRPr="004A216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BAA02B" wp14:editId="2F9F6F95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288786E" wp14:editId="1880CA8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5C00F" wp14:editId="4C05C95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D0" w:rsidRDefault="001F1DD0" w:rsidP="00A0556A">
      <w:pPr>
        <w:spacing w:after="0" w:line="240" w:lineRule="auto"/>
      </w:pPr>
      <w:r>
        <w:separator/>
      </w:r>
    </w:p>
  </w:footnote>
  <w:footnote w:type="continuationSeparator" w:id="0">
    <w:p w:rsidR="001F1DD0" w:rsidRDefault="001F1DD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2215D" wp14:editId="21B6C906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AB5A8" wp14:editId="5927DD0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562349" wp14:editId="2894A30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3E1E06" wp14:editId="0F12C305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27F46"/>
    <w:rsid w:val="00033B47"/>
    <w:rsid w:val="00034587"/>
    <w:rsid w:val="00035136"/>
    <w:rsid w:val="00035E35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64E5"/>
    <w:rsid w:val="00066A82"/>
    <w:rsid w:val="0006778F"/>
    <w:rsid w:val="00070657"/>
    <w:rsid w:val="00072580"/>
    <w:rsid w:val="00074EC0"/>
    <w:rsid w:val="00075A82"/>
    <w:rsid w:val="00081A2C"/>
    <w:rsid w:val="00082832"/>
    <w:rsid w:val="000925FB"/>
    <w:rsid w:val="00096EB4"/>
    <w:rsid w:val="000A0083"/>
    <w:rsid w:val="000A093B"/>
    <w:rsid w:val="000A0EA4"/>
    <w:rsid w:val="000A4817"/>
    <w:rsid w:val="000A5781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6F40"/>
    <w:rsid w:val="000C74CD"/>
    <w:rsid w:val="000D1E0D"/>
    <w:rsid w:val="000D255C"/>
    <w:rsid w:val="000D516A"/>
    <w:rsid w:val="000D635C"/>
    <w:rsid w:val="000E47A9"/>
    <w:rsid w:val="000E4B2D"/>
    <w:rsid w:val="000F0C33"/>
    <w:rsid w:val="000F5AA3"/>
    <w:rsid w:val="000F763E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381"/>
    <w:rsid w:val="00131CFD"/>
    <w:rsid w:val="00132851"/>
    <w:rsid w:val="00134369"/>
    <w:rsid w:val="00136D42"/>
    <w:rsid w:val="0014017B"/>
    <w:rsid w:val="0014045E"/>
    <w:rsid w:val="001405DB"/>
    <w:rsid w:val="00142E79"/>
    <w:rsid w:val="001432D3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1CF"/>
    <w:rsid w:val="0019738C"/>
    <w:rsid w:val="001A6325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1DD0"/>
    <w:rsid w:val="001F27EA"/>
    <w:rsid w:val="001F2CC4"/>
    <w:rsid w:val="001F3A48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46FD1"/>
    <w:rsid w:val="002535A9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7941"/>
    <w:rsid w:val="002A03AE"/>
    <w:rsid w:val="002A2D02"/>
    <w:rsid w:val="002A3850"/>
    <w:rsid w:val="002A5B15"/>
    <w:rsid w:val="002A72BC"/>
    <w:rsid w:val="002B2CA0"/>
    <w:rsid w:val="002B36F2"/>
    <w:rsid w:val="002B4DDE"/>
    <w:rsid w:val="002B69B9"/>
    <w:rsid w:val="002B6BB7"/>
    <w:rsid w:val="002C053B"/>
    <w:rsid w:val="002C13D7"/>
    <w:rsid w:val="002C1750"/>
    <w:rsid w:val="002C43E9"/>
    <w:rsid w:val="002C7D3E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46DA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B05F7"/>
    <w:rsid w:val="003B1B3D"/>
    <w:rsid w:val="003B2894"/>
    <w:rsid w:val="003B34AF"/>
    <w:rsid w:val="003B5C3A"/>
    <w:rsid w:val="003C05AD"/>
    <w:rsid w:val="003C4DF0"/>
    <w:rsid w:val="003C782F"/>
    <w:rsid w:val="003C7ECD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12689"/>
    <w:rsid w:val="00420B90"/>
    <w:rsid w:val="00426CE9"/>
    <w:rsid w:val="00430D27"/>
    <w:rsid w:val="004312A5"/>
    <w:rsid w:val="00431BD8"/>
    <w:rsid w:val="004362E3"/>
    <w:rsid w:val="0044032F"/>
    <w:rsid w:val="00441B7D"/>
    <w:rsid w:val="00441EF7"/>
    <w:rsid w:val="004434AF"/>
    <w:rsid w:val="00444378"/>
    <w:rsid w:val="00446B64"/>
    <w:rsid w:val="00450AA5"/>
    <w:rsid w:val="0045150E"/>
    <w:rsid w:val="004540D5"/>
    <w:rsid w:val="00455790"/>
    <w:rsid w:val="00456248"/>
    <w:rsid w:val="00457A84"/>
    <w:rsid w:val="00461BAC"/>
    <w:rsid w:val="004626E1"/>
    <w:rsid w:val="004664E7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A1355"/>
    <w:rsid w:val="004A16CB"/>
    <w:rsid w:val="004A216B"/>
    <w:rsid w:val="004C0340"/>
    <w:rsid w:val="004C264C"/>
    <w:rsid w:val="004D0129"/>
    <w:rsid w:val="004D0688"/>
    <w:rsid w:val="004D67D4"/>
    <w:rsid w:val="004D72E5"/>
    <w:rsid w:val="004D777B"/>
    <w:rsid w:val="004E2518"/>
    <w:rsid w:val="004E534F"/>
    <w:rsid w:val="004F0691"/>
    <w:rsid w:val="004F223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A02F2"/>
    <w:rsid w:val="005A27B2"/>
    <w:rsid w:val="005A2B09"/>
    <w:rsid w:val="005A39C0"/>
    <w:rsid w:val="005A67EA"/>
    <w:rsid w:val="005A79D4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3E92"/>
    <w:rsid w:val="0061407C"/>
    <w:rsid w:val="006148D2"/>
    <w:rsid w:val="006164B3"/>
    <w:rsid w:val="00616664"/>
    <w:rsid w:val="0061706F"/>
    <w:rsid w:val="00617E65"/>
    <w:rsid w:val="0062020E"/>
    <w:rsid w:val="00620A92"/>
    <w:rsid w:val="006227A4"/>
    <w:rsid w:val="0062417D"/>
    <w:rsid w:val="0062784A"/>
    <w:rsid w:val="00627AD2"/>
    <w:rsid w:val="00631274"/>
    <w:rsid w:val="0063679E"/>
    <w:rsid w:val="00637103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0965"/>
    <w:rsid w:val="00681FC3"/>
    <w:rsid w:val="00686D74"/>
    <w:rsid w:val="006900A3"/>
    <w:rsid w:val="00691586"/>
    <w:rsid w:val="00691FBB"/>
    <w:rsid w:val="00692B85"/>
    <w:rsid w:val="00693172"/>
    <w:rsid w:val="00693498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68D"/>
    <w:rsid w:val="006B7D62"/>
    <w:rsid w:val="006C365A"/>
    <w:rsid w:val="006C5841"/>
    <w:rsid w:val="006D1784"/>
    <w:rsid w:val="006D2D69"/>
    <w:rsid w:val="006D4FC5"/>
    <w:rsid w:val="006D6A62"/>
    <w:rsid w:val="006E25EC"/>
    <w:rsid w:val="006E2F46"/>
    <w:rsid w:val="006E3F15"/>
    <w:rsid w:val="006E5D73"/>
    <w:rsid w:val="006F0CD4"/>
    <w:rsid w:val="006F120F"/>
    <w:rsid w:val="006F20A7"/>
    <w:rsid w:val="006F28B2"/>
    <w:rsid w:val="006F55D4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978"/>
    <w:rsid w:val="00746A5D"/>
    <w:rsid w:val="007476B7"/>
    <w:rsid w:val="0075070A"/>
    <w:rsid w:val="0075644B"/>
    <w:rsid w:val="00757006"/>
    <w:rsid w:val="00757288"/>
    <w:rsid w:val="0076005D"/>
    <w:rsid w:val="0076700C"/>
    <w:rsid w:val="0077017C"/>
    <w:rsid w:val="0077088D"/>
    <w:rsid w:val="00773213"/>
    <w:rsid w:val="0077358B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D7D85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26D"/>
    <w:rsid w:val="00841B0B"/>
    <w:rsid w:val="008426F6"/>
    <w:rsid w:val="00844564"/>
    <w:rsid w:val="00844E26"/>
    <w:rsid w:val="00851946"/>
    <w:rsid w:val="00851BE4"/>
    <w:rsid w:val="00865512"/>
    <w:rsid w:val="00865F43"/>
    <w:rsid w:val="008705A6"/>
    <w:rsid w:val="00871D7D"/>
    <w:rsid w:val="00873B81"/>
    <w:rsid w:val="008811F5"/>
    <w:rsid w:val="00881941"/>
    <w:rsid w:val="00885B59"/>
    <w:rsid w:val="00886902"/>
    <w:rsid w:val="00887ACC"/>
    <w:rsid w:val="00890300"/>
    <w:rsid w:val="0089432C"/>
    <w:rsid w:val="00897E31"/>
    <w:rsid w:val="008A387D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21D80"/>
    <w:rsid w:val="00924060"/>
    <w:rsid w:val="00925BA0"/>
    <w:rsid w:val="00927625"/>
    <w:rsid w:val="00930908"/>
    <w:rsid w:val="00931421"/>
    <w:rsid w:val="009323F2"/>
    <w:rsid w:val="00934003"/>
    <w:rsid w:val="00944CCB"/>
    <w:rsid w:val="0095015E"/>
    <w:rsid w:val="00950E97"/>
    <w:rsid w:val="00951F3F"/>
    <w:rsid w:val="009531AC"/>
    <w:rsid w:val="00955621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1F48"/>
    <w:rsid w:val="0099399C"/>
    <w:rsid w:val="0099497F"/>
    <w:rsid w:val="009968C5"/>
    <w:rsid w:val="009A1AA7"/>
    <w:rsid w:val="009A1F92"/>
    <w:rsid w:val="009A22F9"/>
    <w:rsid w:val="009B512C"/>
    <w:rsid w:val="009C0CB2"/>
    <w:rsid w:val="009C3BF7"/>
    <w:rsid w:val="009C7181"/>
    <w:rsid w:val="009C74DE"/>
    <w:rsid w:val="009D0AB0"/>
    <w:rsid w:val="009D3DF2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11CB"/>
    <w:rsid w:val="00AD742B"/>
    <w:rsid w:val="00AE14B3"/>
    <w:rsid w:val="00AE2CED"/>
    <w:rsid w:val="00AF0F6C"/>
    <w:rsid w:val="00AF1F6C"/>
    <w:rsid w:val="00AF2EA2"/>
    <w:rsid w:val="00AF43F4"/>
    <w:rsid w:val="00AF5A4E"/>
    <w:rsid w:val="00B014E5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12D8"/>
    <w:rsid w:val="00B825C8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D7530"/>
    <w:rsid w:val="00BE3873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44A9E"/>
    <w:rsid w:val="00C463CD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8A4"/>
    <w:rsid w:val="00C76A70"/>
    <w:rsid w:val="00C77455"/>
    <w:rsid w:val="00C77E35"/>
    <w:rsid w:val="00C8100A"/>
    <w:rsid w:val="00C812CD"/>
    <w:rsid w:val="00C81504"/>
    <w:rsid w:val="00C81982"/>
    <w:rsid w:val="00C83414"/>
    <w:rsid w:val="00C8550C"/>
    <w:rsid w:val="00C873FA"/>
    <w:rsid w:val="00C912E2"/>
    <w:rsid w:val="00C91F89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4E89"/>
    <w:rsid w:val="00CD5768"/>
    <w:rsid w:val="00CD6920"/>
    <w:rsid w:val="00CE0828"/>
    <w:rsid w:val="00CE0DEA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1067"/>
    <w:rsid w:val="00D10771"/>
    <w:rsid w:val="00D10C0A"/>
    <w:rsid w:val="00D11351"/>
    <w:rsid w:val="00D136BE"/>
    <w:rsid w:val="00D14256"/>
    <w:rsid w:val="00D14618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54CA3"/>
    <w:rsid w:val="00D565CF"/>
    <w:rsid w:val="00D64D0C"/>
    <w:rsid w:val="00D672E7"/>
    <w:rsid w:val="00D67501"/>
    <w:rsid w:val="00D7057A"/>
    <w:rsid w:val="00D727A9"/>
    <w:rsid w:val="00D7362F"/>
    <w:rsid w:val="00D73A8B"/>
    <w:rsid w:val="00D8151C"/>
    <w:rsid w:val="00D82D70"/>
    <w:rsid w:val="00D87F3D"/>
    <w:rsid w:val="00D9264D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1A2B"/>
    <w:rsid w:val="00DD2F7C"/>
    <w:rsid w:val="00DD3439"/>
    <w:rsid w:val="00DD3773"/>
    <w:rsid w:val="00DD4143"/>
    <w:rsid w:val="00DE1401"/>
    <w:rsid w:val="00DE3634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103"/>
    <w:rsid w:val="00E34831"/>
    <w:rsid w:val="00E351FB"/>
    <w:rsid w:val="00E371A5"/>
    <w:rsid w:val="00E372B9"/>
    <w:rsid w:val="00E4272D"/>
    <w:rsid w:val="00E42AB1"/>
    <w:rsid w:val="00E4508A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1E11"/>
    <w:rsid w:val="00EA3190"/>
    <w:rsid w:val="00EA3FAA"/>
    <w:rsid w:val="00EA4969"/>
    <w:rsid w:val="00EA5B26"/>
    <w:rsid w:val="00EB397F"/>
    <w:rsid w:val="00EB48DC"/>
    <w:rsid w:val="00EB4D21"/>
    <w:rsid w:val="00EB744C"/>
    <w:rsid w:val="00EC0E35"/>
    <w:rsid w:val="00EC1422"/>
    <w:rsid w:val="00EC2938"/>
    <w:rsid w:val="00EC322C"/>
    <w:rsid w:val="00EC3ECA"/>
    <w:rsid w:val="00ED676C"/>
    <w:rsid w:val="00EE131D"/>
    <w:rsid w:val="00EE3120"/>
    <w:rsid w:val="00EE58C4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0C78"/>
    <w:rsid w:val="00F44CAF"/>
    <w:rsid w:val="00F55B50"/>
    <w:rsid w:val="00F55F59"/>
    <w:rsid w:val="00F56F27"/>
    <w:rsid w:val="00F6051C"/>
    <w:rsid w:val="00F640E9"/>
    <w:rsid w:val="00F64E59"/>
    <w:rsid w:val="00F657DD"/>
    <w:rsid w:val="00F664B8"/>
    <w:rsid w:val="00F66D0A"/>
    <w:rsid w:val="00F7452D"/>
    <w:rsid w:val="00F746E2"/>
    <w:rsid w:val="00F80567"/>
    <w:rsid w:val="00F80E22"/>
    <w:rsid w:val="00F827EB"/>
    <w:rsid w:val="00F90E3A"/>
    <w:rsid w:val="00F92112"/>
    <w:rsid w:val="00F92F59"/>
    <w:rsid w:val="00F93331"/>
    <w:rsid w:val="00F94B33"/>
    <w:rsid w:val="00F95060"/>
    <w:rsid w:val="00F9670D"/>
    <w:rsid w:val="00FA1AC7"/>
    <w:rsid w:val="00FA1ECF"/>
    <w:rsid w:val="00FA59C3"/>
    <w:rsid w:val="00FA5ED1"/>
    <w:rsid w:val="00FA735D"/>
    <w:rsid w:val="00FB1F52"/>
    <w:rsid w:val="00FB41CE"/>
    <w:rsid w:val="00FB5F1D"/>
    <w:rsid w:val="00FB6973"/>
    <w:rsid w:val="00FB7B04"/>
    <w:rsid w:val="00FC0E05"/>
    <w:rsid w:val="00FC194C"/>
    <w:rsid w:val="00FC4A99"/>
    <w:rsid w:val="00FC6DE7"/>
    <w:rsid w:val="00FC7770"/>
    <w:rsid w:val="00FD42BD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9919-7DAF-4BE8-ADF9-98054896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2017-12-11T10:04:00Z</cp:lastPrinted>
  <dcterms:created xsi:type="dcterms:W3CDTF">2017-12-11T14:15:00Z</dcterms:created>
  <dcterms:modified xsi:type="dcterms:W3CDTF">2017-12-11T14:15:00Z</dcterms:modified>
</cp:coreProperties>
</file>