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5D47" w14:textId="4112B057" w:rsidR="00F30EC2" w:rsidRDefault="00462ADA">
      <w:r>
        <w:rPr>
          <w:b/>
          <w:bCs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A55450F" wp14:editId="3EBF043F">
                <wp:simplePos x="0" y="0"/>
                <wp:positionH relativeFrom="column">
                  <wp:posOffset>3498215</wp:posOffset>
                </wp:positionH>
                <wp:positionV relativeFrom="paragraph">
                  <wp:posOffset>-98425</wp:posOffset>
                </wp:positionV>
                <wp:extent cx="2788285" cy="457200"/>
                <wp:effectExtent l="0" t="0" r="0" b="0"/>
                <wp:wrapNone/>
                <wp:docPr id="563515994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2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C82918" w14:textId="52C5AD11" w:rsidR="00F97279" w:rsidRDefault="002F3366">
                            <w:pPr>
                              <w:pStyle w:val="Ttulo5"/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>Lista</w:t>
                            </w:r>
                            <w:r w:rsidR="00462ADA"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 xml:space="preserve"> </w:t>
                            </w:r>
                            <w:r w:rsidR="008B2BB0"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>2</w:t>
                            </w:r>
                            <w:r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 xml:space="preserve"> </w:t>
                            </w:r>
                            <w:r w:rsidR="00462ADA"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>(</w:t>
                            </w:r>
                            <w:r w:rsidR="00BC4F33"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>Enem</w:t>
                            </w:r>
                            <w:r w:rsidR="00462ADA"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>)</w:t>
                            </w:r>
                          </w:p>
                          <w:p w14:paraId="31DD7E5F" w14:textId="77777777" w:rsidR="00F97279" w:rsidRPr="005D4ABB" w:rsidRDefault="00F97279" w:rsidP="005D4A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5450F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275.45pt;margin-top:-7.75pt;width:219.55pt;height:3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" filled="f" stroked="f">
                <v:textbox>
                  <w:txbxContent>
                    <w:p w14:paraId="78C82918" w14:textId="52C5AD11" w:rsidR="00F97279" w:rsidRDefault="002F3366">
                      <w:pPr>
                        <w:pStyle w:val="Ttulo5"/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</w:pPr>
                      <w:r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>Lista</w:t>
                      </w:r>
                      <w:r w:rsidR="00462ADA"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 xml:space="preserve"> </w:t>
                      </w:r>
                      <w:r w:rsidR="008B2BB0"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>2</w:t>
                      </w:r>
                      <w:r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 xml:space="preserve"> </w:t>
                      </w:r>
                      <w:r w:rsidR="00462ADA"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>(</w:t>
                      </w:r>
                      <w:r w:rsidR="00BC4F33"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>Enem</w:t>
                      </w:r>
                      <w:r w:rsidR="00462ADA"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>)</w:t>
                      </w:r>
                    </w:p>
                    <w:p w14:paraId="31DD7E5F" w14:textId="77777777" w:rsidR="00F97279" w:rsidRPr="005D4ABB" w:rsidRDefault="00F97279" w:rsidP="005D4AB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447159C" wp14:editId="1CE90614">
                <wp:simplePos x="0" y="0"/>
                <wp:positionH relativeFrom="column">
                  <wp:posOffset>2286000</wp:posOffset>
                </wp:positionH>
                <wp:positionV relativeFrom="paragraph">
                  <wp:posOffset>-114300</wp:posOffset>
                </wp:positionV>
                <wp:extent cx="914400" cy="685800"/>
                <wp:effectExtent l="0" t="0" r="0" b="0"/>
                <wp:wrapNone/>
                <wp:docPr id="8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0EAB5" id="Line 6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-9pt" to="252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"/>
            </w:pict>
          </mc:Fallback>
        </mc:AlternateContent>
      </w:r>
      <w:r w:rsidR="00000000">
        <w:rPr>
          <w:b/>
          <w:bCs/>
          <w:i/>
          <w:iCs/>
          <w:noProof/>
          <w:sz w:val="20"/>
        </w:rPr>
        <w:object w:dxaOrig="5195" w:dyaOrig="1895" w14:anchorId="5614CE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22" type="#_x0000_t75" style="position:absolute;left:0;text-align:left;margin-left:-3.4pt;margin-top:-5.95pt;width:138.4pt;height:50.45pt;z-index:-251641856;mso-wrap-edited:f;mso-position-horizontal-relative:text;mso-position-vertical-relative:text" wrapcoords="-62 0 -62 21429 21600 21429 21600 0 -62 0">
            <v:imagedata r:id="rId7" o:title="" grayscale="t"/>
          </v:shape>
          <o:OLEObject Type="Embed" ProgID="PBrush" ShapeID="_x0000_s2422" DrawAspect="Content" ObjectID="_1845474990" r:id="rId8"/>
        </w:object>
      </w:r>
    </w:p>
    <w:p w14:paraId="7672602E" w14:textId="77777777" w:rsidR="00F30EC2" w:rsidRDefault="00F30EC2"/>
    <w:p w14:paraId="1CE0BA6D" w14:textId="2173389D" w:rsidR="00F30EC2" w:rsidRDefault="00462ADA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7393926" wp14:editId="526C57DA">
                <wp:simplePos x="0" y="0"/>
                <wp:positionH relativeFrom="column">
                  <wp:posOffset>2621915</wp:posOffset>
                </wp:positionH>
                <wp:positionV relativeFrom="paragraph">
                  <wp:posOffset>40005</wp:posOffset>
                </wp:positionV>
                <wp:extent cx="4000500" cy="342900"/>
                <wp:effectExtent l="0" t="0" r="0" b="0"/>
                <wp:wrapNone/>
                <wp:docPr id="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36CC9" w14:textId="0546E04B" w:rsidR="00F97279" w:rsidRDefault="00F97279">
                            <w:pPr>
                              <w:jc w:val="right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Rio de Janeiro, ________ de _____________________________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952F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93926" id="Text Box 66" o:spid="_x0000_s1027" type="#_x0000_t202" style="position:absolute;left:0;text-align:left;margin-left:206.45pt;margin-top:3.15pt;width:315pt;height:2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" filled="f" stroked="f">
                <v:textbox>
                  <w:txbxContent>
                    <w:p w14:paraId="72636CC9" w14:textId="0546E04B" w:rsidR="00F97279" w:rsidRDefault="00F97279">
                      <w:pPr>
                        <w:jc w:val="right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Rio de Janeiro, ________ de _____________________________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de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202</w:t>
                      </w:r>
                      <w:r w:rsidR="00952F47">
                        <w:rPr>
                          <w:rFonts w:ascii="Tahoma" w:hAnsi="Tahoma" w:cs="Tahoma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45CA8DB" w14:textId="00BDA85D" w:rsidR="00F30EC2" w:rsidRDefault="00462ADA">
      <w:pPr>
        <w:spacing w:line="120" w:lineRule="exact"/>
        <w:rPr>
          <w:rFonts w:ascii="Tahoma" w:hAnsi="Tahoma" w:cs="Tahoma"/>
          <w:sz w:val="18"/>
        </w:rPr>
      </w:pPr>
      <w:r>
        <w:rPr>
          <w:rFonts w:ascii="Tahoma" w:hAnsi="Tahoma" w:cs="Tahoma"/>
          <w:noProof/>
          <w:sz w:val="18"/>
        </w:rPr>
        <mc:AlternateContent>
          <mc:Choice Requires="wps">
            <w:drawing>
              <wp:anchor distT="4294967295" distB="4294967295" distL="114300" distR="114300" simplePos="0" relativeHeight="251642880" behindDoc="0" locked="0" layoutInCell="1" allowOverlap="1" wp14:anchorId="69526714" wp14:editId="1FF7CE9A">
                <wp:simplePos x="0" y="0"/>
                <wp:positionH relativeFrom="column">
                  <wp:posOffset>0</wp:posOffset>
                </wp:positionH>
                <wp:positionV relativeFrom="paragraph">
                  <wp:posOffset>45719</wp:posOffset>
                </wp:positionV>
                <wp:extent cx="2286000" cy="0"/>
                <wp:effectExtent l="0" t="0" r="0" b="0"/>
                <wp:wrapNone/>
                <wp:docPr id="5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667B4" id="Line 6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6pt" to="180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"/>
            </w:pict>
          </mc:Fallback>
        </mc:AlternateContent>
      </w:r>
    </w:p>
    <w:p w14:paraId="21C6E1C8" w14:textId="77777777" w:rsidR="00F30EC2" w:rsidRDefault="00F30EC2">
      <w:pPr>
        <w:spacing w:line="120" w:lineRule="exact"/>
        <w:rPr>
          <w:rFonts w:ascii="Tahoma" w:hAnsi="Tahoma" w:cs="Tahoma"/>
          <w:sz w:val="18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1"/>
        <w:gridCol w:w="2810"/>
        <w:gridCol w:w="162"/>
        <w:gridCol w:w="1097"/>
        <w:gridCol w:w="2952"/>
        <w:gridCol w:w="159"/>
        <w:gridCol w:w="759"/>
        <w:gridCol w:w="1065"/>
      </w:tblGrid>
      <w:tr w:rsidR="000B3205" w14:paraId="60488749" w14:textId="77777777" w:rsidTr="008C07C0">
        <w:tc>
          <w:tcPr>
            <w:tcW w:w="1134" w:type="dxa"/>
          </w:tcPr>
          <w:p w14:paraId="65D071D2" w14:textId="77777777" w:rsidR="00F30EC2" w:rsidRDefault="00F30EC2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MATÉRIA:</w:t>
            </w:r>
          </w:p>
        </w:tc>
        <w:tc>
          <w:tcPr>
            <w:tcW w:w="2880" w:type="dxa"/>
          </w:tcPr>
          <w:p w14:paraId="08AB8006" w14:textId="77777777" w:rsidR="00F30EC2" w:rsidRDefault="00FD74AD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MATEMÁTICA</w:t>
            </w:r>
          </w:p>
        </w:tc>
        <w:tc>
          <w:tcPr>
            <w:tcW w:w="163" w:type="dxa"/>
          </w:tcPr>
          <w:p w14:paraId="365B2DE3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97" w:type="dxa"/>
          </w:tcPr>
          <w:p w14:paraId="62FC30C9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PROF.(A).:</w:t>
            </w:r>
          </w:p>
        </w:tc>
        <w:tc>
          <w:tcPr>
            <w:tcW w:w="3041" w:type="dxa"/>
          </w:tcPr>
          <w:p w14:paraId="7FE86841" w14:textId="77777777" w:rsidR="00F30EC2" w:rsidRDefault="00EE046F" w:rsidP="00457D8D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EMANUEL</w:t>
            </w:r>
          </w:p>
        </w:tc>
        <w:tc>
          <w:tcPr>
            <w:tcW w:w="160" w:type="dxa"/>
          </w:tcPr>
          <w:p w14:paraId="11F492A2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59" w:type="dxa"/>
          </w:tcPr>
          <w:p w14:paraId="6EA9FEA1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SÉRIE:</w:t>
            </w:r>
          </w:p>
        </w:tc>
        <w:tc>
          <w:tcPr>
            <w:tcW w:w="1095" w:type="dxa"/>
          </w:tcPr>
          <w:p w14:paraId="0A9A6605" w14:textId="77777777" w:rsidR="00F30EC2" w:rsidRDefault="00EE046F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3</w:t>
            </w:r>
            <w:r w:rsidR="00F52C73">
              <w:rPr>
                <w:rFonts w:ascii="Tahoma" w:hAnsi="Tahoma" w:cs="Tahoma"/>
                <w:sz w:val="18"/>
              </w:rPr>
              <w:t>ª EM</w:t>
            </w:r>
          </w:p>
        </w:tc>
      </w:tr>
    </w:tbl>
    <w:p w14:paraId="597AE192" w14:textId="77777777" w:rsidR="00F30EC2" w:rsidRDefault="00F30EC2">
      <w:pPr>
        <w:spacing w:line="120" w:lineRule="exact"/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5415"/>
        <w:gridCol w:w="179"/>
        <w:gridCol w:w="899"/>
        <w:gridCol w:w="1060"/>
        <w:gridCol w:w="179"/>
        <w:gridCol w:w="899"/>
        <w:gridCol w:w="370"/>
      </w:tblGrid>
      <w:tr w:rsidR="000B3205" w14:paraId="17149700" w14:textId="77777777" w:rsidTr="00CA6A22">
        <w:tc>
          <w:tcPr>
            <w:tcW w:w="1133" w:type="dxa"/>
          </w:tcPr>
          <w:p w14:paraId="5A2C8703" w14:textId="77777777" w:rsidR="00F30EC2" w:rsidRDefault="00F30EC2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ALUNO(A):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14:paraId="79446A48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80" w:type="dxa"/>
          </w:tcPr>
          <w:p w14:paraId="50AE5772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00" w:type="dxa"/>
          </w:tcPr>
          <w:p w14:paraId="4B5DA407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TURMA:</w:t>
            </w:r>
          </w:p>
        </w:tc>
        <w:tc>
          <w:tcPr>
            <w:tcW w:w="1080" w:type="dxa"/>
          </w:tcPr>
          <w:p w14:paraId="626A84CC" w14:textId="77777777" w:rsidR="00F30EC2" w:rsidRPr="00ED3EDD" w:rsidRDefault="00F30EC2" w:rsidP="008C07C0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80" w:type="dxa"/>
          </w:tcPr>
          <w:p w14:paraId="2B75614C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00" w:type="dxa"/>
          </w:tcPr>
          <w:p w14:paraId="51227C9F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TURNO:</w:t>
            </w:r>
          </w:p>
        </w:tc>
        <w:tc>
          <w:tcPr>
            <w:tcW w:w="375" w:type="dxa"/>
          </w:tcPr>
          <w:p w14:paraId="3313BBB3" w14:textId="77777777" w:rsidR="00F30EC2" w:rsidRPr="00CA6A22" w:rsidRDefault="00F30EC2">
            <w:pPr>
              <w:rPr>
                <w:rFonts w:ascii="Tahoma" w:hAnsi="Tahoma" w:cs="Tahoma"/>
                <w:sz w:val="18"/>
              </w:rPr>
            </w:pPr>
          </w:p>
        </w:tc>
      </w:tr>
    </w:tbl>
    <w:p w14:paraId="0BF18DBB" w14:textId="599CE603" w:rsidR="00F30EC2" w:rsidRPr="00D96939" w:rsidRDefault="00462ADA">
      <w:pPr>
        <w:tabs>
          <w:tab w:val="left" w:pos="4460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i/>
          <w:iCs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40832" behindDoc="0" locked="0" layoutInCell="1" allowOverlap="1" wp14:anchorId="19496946" wp14:editId="30F2470F">
                <wp:simplePos x="0" y="0"/>
                <wp:positionH relativeFrom="column">
                  <wp:posOffset>-48895</wp:posOffset>
                </wp:positionH>
                <wp:positionV relativeFrom="paragraph">
                  <wp:posOffset>77469</wp:posOffset>
                </wp:positionV>
                <wp:extent cx="6563995" cy="0"/>
                <wp:effectExtent l="0" t="19050" r="8255" b="0"/>
                <wp:wrapNone/>
                <wp:docPr id="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6399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F21DA" id="Line 64" o:spid="_x0000_s1026" style="position:absolute;flip:y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6.1pt" to="51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" strokeweight="3pt">
                <v:stroke linestyle="thinThin"/>
              </v:line>
            </w:pict>
          </mc:Fallback>
        </mc:AlternateContent>
      </w:r>
      <w:r w:rsidR="00F30EC2" w:rsidRPr="00D96939">
        <w:rPr>
          <w:rFonts w:ascii="Tahoma" w:hAnsi="Tahoma" w:cs="Tahoma"/>
          <w:sz w:val="18"/>
          <w:szCs w:val="18"/>
        </w:rPr>
        <w:tab/>
      </w:r>
    </w:p>
    <w:p w14:paraId="4CD6F149" w14:textId="77777777" w:rsidR="000E726E" w:rsidRDefault="000E726E" w:rsidP="000E726E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  <w:sectPr w:rsidR="000E726E" w:rsidSect="00D31F5C">
          <w:footerReference w:type="default" r:id="rId9"/>
          <w:type w:val="continuous"/>
          <w:pgSz w:w="11907" w:h="16840" w:code="9"/>
          <w:pgMar w:top="709" w:right="851" w:bottom="709" w:left="851" w:header="0" w:footer="992" w:gutter="0"/>
          <w:pgBorders w:zOrder="back">
            <w:top w:val="single" w:sz="4" w:space="10" w:color="auto"/>
            <w:left w:val="single" w:sz="4" w:space="10" w:color="auto"/>
            <w:bottom w:val="single" w:sz="4" w:space="10" w:color="auto"/>
            <w:right w:val="single" w:sz="4" w:space="10" w:color="auto"/>
          </w:pgBorders>
          <w:cols w:sep="1" w:space="720"/>
          <w:docGrid w:linePitch="360"/>
        </w:sectPr>
      </w:pPr>
    </w:p>
    <w:p w14:paraId="6CF359C1" w14:textId="77777777" w:rsidR="00D729A5" w:rsidRDefault="00D729A5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1ECC942D" w14:textId="178ABED0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11F28CE1" wp14:editId="623A0E62">
            <wp:simplePos x="0" y="0"/>
            <wp:positionH relativeFrom="column">
              <wp:posOffset>4251960</wp:posOffset>
            </wp:positionH>
            <wp:positionV relativeFrom="paragraph">
              <wp:posOffset>379730</wp:posOffset>
            </wp:positionV>
            <wp:extent cx="1958975" cy="1828800"/>
            <wp:effectExtent l="19050" t="19050" r="22225" b="19050"/>
            <wp:wrapTight wrapText="bothSides">
              <wp:wrapPolygon edited="0">
                <wp:start x="-210" y="-225"/>
                <wp:lineTo x="-210" y="21600"/>
                <wp:lineTo x="21635" y="21600"/>
                <wp:lineTo x="21635" y="-225"/>
                <wp:lineTo x="-210" y="-225"/>
              </wp:wrapPolygon>
            </wp:wrapTight>
            <wp:docPr id="28903935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828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1.</w:t>
      </w:r>
      <w:r w:rsidRPr="0096131A">
        <w:rPr>
          <w:rFonts w:ascii="Arial" w:hAnsi="Arial" w:cs="Arial"/>
          <w:sz w:val="20"/>
          <w:szCs w:val="20"/>
        </w:rPr>
        <w:t xml:space="preserve"> Em 16/6/2003, a revista </w:t>
      </w:r>
      <w:r w:rsidRPr="0096131A">
        <w:rPr>
          <w:rFonts w:ascii="Arial" w:hAnsi="Arial" w:cs="Arial"/>
          <w:i/>
          <w:iCs/>
          <w:sz w:val="20"/>
          <w:szCs w:val="20"/>
        </w:rPr>
        <w:t xml:space="preserve">Época </w:t>
      </w:r>
      <w:r w:rsidRPr="0096131A">
        <w:rPr>
          <w:rFonts w:ascii="Arial" w:hAnsi="Arial" w:cs="Arial"/>
          <w:sz w:val="20"/>
          <w:szCs w:val="20"/>
        </w:rPr>
        <w:t xml:space="preserve">publicou a seguinte notícia: um vírus poderoso chamado </w:t>
      </w:r>
      <w:proofErr w:type="spellStart"/>
      <w:r w:rsidRPr="003A321B">
        <w:rPr>
          <w:rFonts w:ascii="Arial" w:hAnsi="Arial" w:cs="Arial"/>
          <w:b/>
          <w:i/>
          <w:sz w:val="20"/>
          <w:szCs w:val="20"/>
        </w:rPr>
        <w:t>Bugbear</w:t>
      </w:r>
      <w:proofErr w:type="spellEnd"/>
      <w:r w:rsidRPr="003A321B">
        <w:rPr>
          <w:rFonts w:ascii="Arial" w:hAnsi="Arial" w:cs="Arial"/>
          <w:b/>
          <w:i/>
          <w:sz w:val="20"/>
          <w:szCs w:val="20"/>
        </w:rPr>
        <w:t xml:space="preserve"> B</w:t>
      </w:r>
      <w:r w:rsidRPr="0096131A">
        <w:rPr>
          <w:rFonts w:ascii="Arial" w:hAnsi="Arial" w:cs="Arial"/>
          <w:sz w:val="20"/>
          <w:szCs w:val="20"/>
        </w:rPr>
        <w:t xml:space="preserve"> causou pânico, na semana de 4 a 10 de junho de 2003, ao contaminar mais de 15 mil computadores, espalhar mensagens infectadas a milhares de outros e colocar o Brasil no topo do </w:t>
      </w:r>
      <w:r w:rsidRPr="0096131A">
        <w:rPr>
          <w:rFonts w:ascii="Arial" w:hAnsi="Arial" w:cs="Arial"/>
          <w:i/>
          <w:iCs/>
          <w:sz w:val="20"/>
          <w:szCs w:val="20"/>
        </w:rPr>
        <w:t xml:space="preserve">ranking </w:t>
      </w:r>
      <w:r w:rsidRPr="0096131A">
        <w:rPr>
          <w:rFonts w:ascii="Arial" w:hAnsi="Arial" w:cs="Arial"/>
          <w:sz w:val="20"/>
          <w:szCs w:val="20"/>
        </w:rPr>
        <w:t>mundial de países atacados. O gráfico abaixo representa o número de micros atingidos, por dia, nesse período.</w:t>
      </w:r>
    </w:p>
    <w:p w14:paraId="295D4C61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7B47EA65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131A">
        <w:rPr>
          <w:rFonts w:ascii="Arial" w:hAnsi="Arial" w:cs="Arial"/>
          <w:sz w:val="20"/>
          <w:szCs w:val="20"/>
        </w:rPr>
        <w:t>Com base no gráfico, indique a alternativa correta:</w:t>
      </w:r>
    </w:p>
    <w:p w14:paraId="10F817A2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18AF6DE8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131A">
        <w:rPr>
          <w:rFonts w:ascii="Arial" w:hAnsi="Arial" w:cs="Arial"/>
          <w:sz w:val="20"/>
          <w:szCs w:val="20"/>
        </w:rPr>
        <w:t>a) O número de micros infectados no sexto dia foi 89 mil.</w:t>
      </w:r>
    </w:p>
    <w:p w14:paraId="1D181EC5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41613BF7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131A">
        <w:rPr>
          <w:rFonts w:ascii="Arial" w:hAnsi="Arial" w:cs="Arial"/>
          <w:sz w:val="20"/>
          <w:szCs w:val="20"/>
        </w:rPr>
        <w:t>b) No dia 7 de junho ocorreu o menor número de micros infectados.</w:t>
      </w:r>
    </w:p>
    <w:p w14:paraId="4A4648BF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0561B54F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131A">
        <w:rPr>
          <w:rFonts w:ascii="Arial" w:hAnsi="Arial" w:cs="Arial"/>
          <w:sz w:val="20"/>
          <w:szCs w:val="20"/>
        </w:rPr>
        <w:t>c) A menor diferença no número de micros infectados em dias consecutivos ocorreu entre os dias 5 e 6.</w:t>
      </w:r>
    </w:p>
    <w:p w14:paraId="10755D16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0180D01D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131A">
        <w:rPr>
          <w:rFonts w:ascii="Arial" w:hAnsi="Arial" w:cs="Arial"/>
          <w:sz w:val="20"/>
          <w:szCs w:val="20"/>
        </w:rPr>
        <w:t>d) A maior diferença no número de micros infectados em dias consecutivos ocorreu entre os dias 6 e 7.</w:t>
      </w:r>
    </w:p>
    <w:p w14:paraId="45BCA813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7188BBF0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131A">
        <w:rPr>
          <w:rFonts w:ascii="Arial" w:hAnsi="Arial" w:cs="Arial"/>
          <w:sz w:val="20"/>
          <w:szCs w:val="20"/>
        </w:rPr>
        <w:t>e) O número total de micros infectados durante a semana foi 285 mil.</w:t>
      </w:r>
    </w:p>
    <w:p w14:paraId="259EE618" w14:textId="77777777" w:rsidR="008B2BB0" w:rsidRDefault="008B2BB0" w:rsidP="008B2BB0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</w:p>
    <w:p w14:paraId="5BEDDC97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4F347DB2" w14:textId="2121A39A" w:rsidR="008B2BB0" w:rsidRPr="00206FE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21134E42" wp14:editId="594048C4">
            <wp:simplePos x="0" y="0"/>
            <wp:positionH relativeFrom="column">
              <wp:posOffset>3604260</wp:posOffset>
            </wp:positionH>
            <wp:positionV relativeFrom="paragraph">
              <wp:posOffset>210185</wp:posOffset>
            </wp:positionV>
            <wp:extent cx="2665095" cy="1637030"/>
            <wp:effectExtent l="19050" t="19050" r="20955" b="20320"/>
            <wp:wrapTight wrapText="bothSides">
              <wp:wrapPolygon edited="0">
                <wp:start x="-154" y="-251"/>
                <wp:lineTo x="-154" y="21617"/>
                <wp:lineTo x="21615" y="21617"/>
                <wp:lineTo x="21615" y="-251"/>
                <wp:lineTo x="-154" y="-251"/>
              </wp:wrapPolygon>
            </wp:wrapTight>
            <wp:docPr id="268991610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6370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09B">
        <w:rPr>
          <w:rFonts w:ascii="Arial" w:hAnsi="Arial" w:cs="Arial"/>
          <w:sz w:val="20"/>
          <w:szCs w:val="20"/>
        </w:rPr>
        <w:t>2.</w:t>
      </w:r>
      <w:r w:rsidRPr="00206FEB">
        <w:rPr>
          <w:rFonts w:ascii="Arial" w:eastAsia="Times-Roman" w:hAnsi="Arial" w:cs="Arial"/>
          <w:sz w:val="20"/>
          <w:szCs w:val="20"/>
        </w:rPr>
        <w:t xml:space="preserve">Uma loja acompanhou o número de compradores de dois produtos, A e B, durante os meses de janeiro, fevereiro e março de 2012. Com isso, obteve </w:t>
      </w:r>
      <w:r>
        <w:rPr>
          <w:rFonts w:ascii="Arial" w:eastAsia="Times-Roman" w:hAnsi="Arial" w:cs="Arial"/>
          <w:sz w:val="20"/>
          <w:szCs w:val="20"/>
        </w:rPr>
        <w:t>o</w:t>
      </w:r>
      <w:r w:rsidRPr="00206FEB">
        <w:rPr>
          <w:rFonts w:ascii="Arial" w:eastAsia="Times-Roman" w:hAnsi="Arial" w:cs="Arial"/>
          <w:sz w:val="20"/>
          <w:szCs w:val="20"/>
        </w:rPr>
        <w:t xml:space="preserve"> gráfico</w:t>
      </w:r>
      <w:r>
        <w:rPr>
          <w:rFonts w:ascii="Arial" w:eastAsia="Times-Roman" w:hAnsi="Arial" w:cs="Arial"/>
          <w:sz w:val="20"/>
          <w:szCs w:val="20"/>
        </w:rPr>
        <w:t xml:space="preserve"> da figura.</w:t>
      </w:r>
    </w:p>
    <w:p w14:paraId="2BC704A2" w14:textId="77777777" w:rsidR="008B2BB0" w:rsidRPr="00206FE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06FEB">
        <w:rPr>
          <w:rFonts w:ascii="Arial" w:eastAsia="Times-Roman" w:hAnsi="Arial" w:cs="Arial"/>
          <w:sz w:val="20"/>
          <w:szCs w:val="20"/>
        </w:rPr>
        <w:t>A loja sorteará um brinde entre os compradores do produto A e outro brinde entre os compradores do produto B. Qual a probabilidade de que os dois sorteados tenham feito suas compras em fevereiro de 2012?</w:t>
      </w:r>
    </w:p>
    <w:p w14:paraId="0D099512" w14:textId="77777777" w:rsidR="008B2BB0" w:rsidRPr="00206FE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43A87B53" w14:textId="77777777" w:rsidR="008B2BB0" w:rsidRPr="00EF609B" w:rsidRDefault="008B2BB0" w:rsidP="008B2BB0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  <w:r w:rsidRPr="00EF609B">
        <w:rPr>
          <w:rFonts w:ascii="Arial" w:hAnsi="Arial" w:cs="Arial"/>
          <w:sz w:val="20"/>
          <w:szCs w:val="20"/>
        </w:rPr>
        <w:t xml:space="preserve">a)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380" w:dyaOrig="620" w14:anchorId="79AE62A9">
          <v:shape id="_x0000_i1026" type="#_x0000_t75" style="width:16.2pt;height:27pt" o:ole="">
            <v:imagedata r:id="rId12" o:title=""/>
          </v:shape>
          <o:OLEObject Type="Embed" ProgID="Equation.3" ShapeID="_x0000_i1026" DrawAspect="Content" ObjectID="_1845474936" r:id="rId13"/>
        </w:object>
      </w:r>
      <w:r w:rsidRPr="00EF609B">
        <w:rPr>
          <w:rFonts w:ascii="Arial" w:hAnsi="Arial" w:cs="Arial"/>
          <w:sz w:val="20"/>
          <w:szCs w:val="20"/>
        </w:rPr>
        <w:t xml:space="preserve">        b)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520" w:dyaOrig="620" w14:anchorId="320BD4A6">
          <v:shape id="_x0000_i1027" type="#_x0000_t75" style="width:22.2pt;height:26.4pt" o:ole="">
            <v:imagedata r:id="rId14" o:title=""/>
          </v:shape>
          <o:OLEObject Type="Embed" ProgID="Equation.3" ShapeID="_x0000_i1027" DrawAspect="Content" ObjectID="_1845474937" r:id="rId15"/>
        </w:object>
      </w:r>
      <w:r w:rsidRPr="00EF609B">
        <w:rPr>
          <w:rFonts w:ascii="Arial" w:hAnsi="Arial" w:cs="Arial"/>
          <w:sz w:val="20"/>
          <w:szCs w:val="20"/>
        </w:rPr>
        <w:t xml:space="preserve">      c)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380" w:dyaOrig="620" w14:anchorId="0AE9A379">
          <v:shape id="_x0000_i1028" type="#_x0000_t75" style="width:15.6pt;height:25.8pt" o:ole="">
            <v:imagedata r:id="rId16" o:title=""/>
          </v:shape>
          <o:OLEObject Type="Embed" ProgID="Equation.3" ShapeID="_x0000_i1028" DrawAspect="Content" ObjectID="_1845474938" r:id="rId17"/>
        </w:object>
      </w:r>
      <w:r w:rsidRPr="00EF609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</w:t>
      </w:r>
      <w:r w:rsidRPr="00EF609B">
        <w:rPr>
          <w:rFonts w:ascii="Arial" w:hAnsi="Arial" w:cs="Arial"/>
          <w:sz w:val="20"/>
          <w:szCs w:val="20"/>
        </w:rPr>
        <w:t xml:space="preserve">d)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380" w:dyaOrig="620" w14:anchorId="40311127">
          <v:shape id="_x0000_i1029" type="#_x0000_t75" style="width:16.2pt;height:27pt" o:ole="">
            <v:imagedata r:id="rId18" o:title=""/>
          </v:shape>
          <o:OLEObject Type="Embed" ProgID="Equation.3" ShapeID="_x0000_i1029" DrawAspect="Content" ObjectID="_1845474939" r:id="rId19"/>
        </w:object>
      </w:r>
      <w:r w:rsidRPr="00EF609B">
        <w:rPr>
          <w:rFonts w:ascii="Arial" w:hAnsi="Arial" w:cs="Arial"/>
          <w:sz w:val="20"/>
          <w:szCs w:val="20"/>
        </w:rPr>
        <w:t xml:space="preserve">           e)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360" w:dyaOrig="620" w14:anchorId="356BE7D9">
          <v:shape id="_x0000_i1030" type="#_x0000_t75" style="width:15pt;height:26.4pt" o:ole="">
            <v:imagedata r:id="rId20" o:title=""/>
          </v:shape>
          <o:OLEObject Type="Embed" ProgID="Equation.3" ShapeID="_x0000_i1030" DrawAspect="Content" ObjectID="_1845474940" r:id="rId21"/>
        </w:object>
      </w:r>
    </w:p>
    <w:p w14:paraId="31900A4D" w14:textId="77777777" w:rsidR="008B2BB0" w:rsidRPr="000B4C9C" w:rsidRDefault="008B2BB0" w:rsidP="008B2BB0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14:paraId="7DE7FC11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7BE1F0C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3B9E766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DEF1E4D" w14:textId="5E21FFBC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noProof/>
        </w:rPr>
        <w:drawing>
          <wp:anchor distT="0" distB="0" distL="114300" distR="114300" simplePos="0" relativeHeight="251649024" behindDoc="1" locked="0" layoutInCell="1" allowOverlap="1" wp14:anchorId="7CAE0E7E" wp14:editId="06C5DE5D">
            <wp:simplePos x="0" y="0"/>
            <wp:positionH relativeFrom="column">
              <wp:posOffset>4141470</wp:posOffset>
            </wp:positionH>
            <wp:positionV relativeFrom="paragraph">
              <wp:posOffset>327660</wp:posOffset>
            </wp:positionV>
            <wp:extent cx="2129790" cy="1894840"/>
            <wp:effectExtent l="19050" t="19050" r="22860" b="10160"/>
            <wp:wrapTight wrapText="bothSides">
              <wp:wrapPolygon edited="0">
                <wp:start x="-193" y="-217"/>
                <wp:lineTo x="-193" y="21499"/>
                <wp:lineTo x="21639" y="21499"/>
                <wp:lineTo x="21639" y="-217"/>
                <wp:lineTo x="-193" y="-217"/>
              </wp:wrapPolygon>
            </wp:wrapTight>
            <wp:docPr id="1459034646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8000" contras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8948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786">
        <w:rPr>
          <w:rFonts w:ascii="Arial" w:hAnsi="Arial" w:cs="Arial"/>
          <w:sz w:val="20"/>
          <w:szCs w:val="20"/>
        </w:rPr>
        <w:t>3.  Um século atrás, as maiores cidades concentravam-se nas nações mais ricas. Hoje, quase todas as megalópoles (aglomerados urbanos com mais de 10 milhões de habitantes) estão localizadas em países em desenvolvimento. O quadro lista alguns valores das populações nas grandes áreas metropolitanas das dez maiores cidades, em milhões de habitantes, em 2007. Sabendo-se que em 2007</w:t>
      </w:r>
      <w:r>
        <w:rPr>
          <w:rFonts w:ascii="Arial" w:hAnsi="Arial" w:cs="Arial"/>
          <w:sz w:val="20"/>
          <w:szCs w:val="20"/>
        </w:rPr>
        <w:t>,</w:t>
      </w:r>
      <w:r w:rsidRPr="00422786">
        <w:rPr>
          <w:rFonts w:ascii="Arial" w:hAnsi="Arial" w:cs="Arial"/>
          <w:sz w:val="20"/>
          <w:szCs w:val="20"/>
        </w:rPr>
        <w:t xml:space="preserve"> Nova York, Cidade do México e Mumbai tinham as populações iguais, e que a média aritmética das populações das cinco maiores megalópoles era igual a 22,3 milhões de pessoas, pode-se concluir que a população de Mumbai, na Índia, era, em 2007, de:</w:t>
      </w:r>
    </w:p>
    <w:p w14:paraId="096A5F8B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50E01CCE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a) 18,9 milhões de habitantes</w:t>
      </w:r>
    </w:p>
    <w:p w14:paraId="40BDE559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5014715B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b) 19,0 milhões de habitantes</w:t>
      </w:r>
    </w:p>
    <w:p w14:paraId="3B4D8AB9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28CFACCE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c) 19,8 milhões de habitantes</w:t>
      </w:r>
    </w:p>
    <w:p w14:paraId="42252D42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27460F53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d) 20,3 milhões de habitantes</w:t>
      </w:r>
    </w:p>
    <w:p w14:paraId="45C6AE88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722266E7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422786">
        <w:rPr>
          <w:rFonts w:ascii="Arial" w:hAnsi="Arial" w:cs="Arial"/>
          <w:sz w:val="20"/>
          <w:szCs w:val="20"/>
        </w:rPr>
        <w:t>e) 20,7 milhões de habitantes</w:t>
      </w:r>
    </w:p>
    <w:p w14:paraId="2CD2A168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2786E56E" w14:textId="33656EAB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056B">
        <w:rPr>
          <w:rFonts w:ascii="Arial" w:hAnsi="Arial" w:cs="Arial"/>
          <w:noProof/>
        </w:rPr>
        <w:drawing>
          <wp:anchor distT="0" distB="0" distL="114300" distR="114300" simplePos="0" relativeHeight="251650048" behindDoc="1" locked="0" layoutInCell="1" allowOverlap="1" wp14:anchorId="3C6EF3C8" wp14:editId="26E41C50">
            <wp:simplePos x="0" y="0"/>
            <wp:positionH relativeFrom="column">
              <wp:posOffset>3860800</wp:posOffset>
            </wp:positionH>
            <wp:positionV relativeFrom="paragraph">
              <wp:posOffset>167005</wp:posOffset>
            </wp:positionV>
            <wp:extent cx="2350135" cy="1366520"/>
            <wp:effectExtent l="0" t="0" r="0" b="5080"/>
            <wp:wrapTight wrapText="bothSides">
              <wp:wrapPolygon edited="0">
                <wp:start x="0" y="0"/>
                <wp:lineTo x="0" y="21379"/>
                <wp:lineTo x="21361" y="21379"/>
                <wp:lineTo x="21361" y="0"/>
                <wp:lineTo x="0" y="0"/>
              </wp:wrapPolygon>
            </wp:wrapTight>
            <wp:docPr id="1825530266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8000" contras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056B">
        <w:rPr>
          <w:rFonts w:ascii="Arial" w:hAnsi="Arial" w:cs="Arial"/>
          <w:sz w:val="20"/>
          <w:szCs w:val="20"/>
        </w:rPr>
        <w:t>4. A tabela indica a frequência de distribuição das correspondências, por apartamento, entregues em um edifício na segunda-feira. A mediana dos dados apresentados supera a média de correspondências por apartamento em:</w:t>
      </w:r>
    </w:p>
    <w:p w14:paraId="7D1C6DD8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46AF0336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056B">
        <w:rPr>
          <w:rFonts w:ascii="Arial" w:hAnsi="Arial" w:cs="Arial"/>
          <w:sz w:val="20"/>
          <w:szCs w:val="20"/>
        </w:rPr>
        <w:t>a) 0,20</w:t>
      </w:r>
    </w:p>
    <w:p w14:paraId="431AFF51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7DC191F3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056B">
        <w:rPr>
          <w:rFonts w:ascii="Arial" w:hAnsi="Arial" w:cs="Arial"/>
          <w:sz w:val="20"/>
          <w:szCs w:val="20"/>
        </w:rPr>
        <w:t>b) 0,24</w:t>
      </w:r>
    </w:p>
    <w:p w14:paraId="06091B14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26609539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056B">
        <w:rPr>
          <w:rFonts w:ascii="Arial" w:hAnsi="Arial" w:cs="Arial"/>
          <w:sz w:val="20"/>
          <w:szCs w:val="20"/>
        </w:rPr>
        <w:t>c) 0,36</w:t>
      </w:r>
    </w:p>
    <w:p w14:paraId="62498612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39A93CA0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056B">
        <w:rPr>
          <w:rFonts w:ascii="Arial" w:hAnsi="Arial" w:cs="Arial"/>
          <w:sz w:val="20"/>
          <w:szCs w:val="20"/>
        </w:rPr>
        <w:t>d) 0,72</w:t>
      </w:r>
    </w:p>
    <w:p w14:paraId="2C87A908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6B6C68C0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E0056B">
        <w:rPr>
          <w:rFonts w:ascii="Arial" w:hAnsi="Arial" w:cs="Arial"/>
          <w:sz w:val="20"/>
          <w:szCs w:val="20"/>
        </w:rPr>
        <w:t>e) 1,24</w:t>
      </w:r>
    </w:p>
    <w:p w14:paraId="38FB8D94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25733C1C" w14:textId="77777777" w:rsidR="008B2BB0" w:rsidRPr="003B5151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16"/>
          <w:szCs w:val="16"/>
        </w:rPr>
      </w:pPr>
    </w:p>
    <w:p w14:paraId="50D5D3BD" w14:textId="7BCD8C59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lastRenderedPageBreak/>
        <w:t xml:space="preserve">5.  </w:t>
      </w:r>
      <w:r w:rsidRPr="00E0056B">
        <w:rPr>
          <w:rFonts w:ascii="Arial" w:eastAsia="Times-Roman" w:hAnsi="Arial" w:cs="Arial"/>
          <w:sz w:val="20"/>
          <w:szCs w:val="20"/>
        </w:rPr>
        <w:t>Numa escola com 1200 a</w:t>
      </w:r>
      <w:r>
        <w:rPr>
          <w:rFonts w:ascii="Arial" w:eastAsia="Times-Roman" w:hAnsi="Arial" w:cs="Arial"/>
          <w:sz w:val="20"/>
          <w:szCs w:val="20"/>
        </w:rPr>
        <w:t>lunos foi realizada uma pesqui</w:t>
      </w:r>
      <w:r w:rsidRPr="00E0056B">
        <w:rPr>
          <w:rFonts w:ascii="Arial" w:eastAsia="Times-Roman" w:hAnsi="Arial" w:cs="Arial"/>
          <w:sz w:val="20"/>
          <w:szCs w:val="20"/>
        </w:rPr>
        <w:t>sa sobre o conhecimento</w:t>
      </w:r>
      <w:r>
        <w:rPr>
          <w:rFonts w:ascii="Arial" w:eastAsia="Times-Roman" w:hAnsi="Arial" w:cs="Arial"/>
          <w:sz w:val="20"/>
          <w:szCs w:val="20"/>
        </w:rPr>
        <w:t xml:space="preserve"> desses em duas línguas estran</w:t>
      </w:r>
      <w:r w:rsidRPr="00E0056B">
        <w:rPr>
          <w:rFonts w:ascii="Arial" w:eastAsia="Times-Roman" w:hAnsi="Arial" w:cs="Arial"/>
          <w:sz w:val="20"/>
          <w:szCs w:val="20"/>
        </w:rPr>
        <w:t>geiras, inglês e espanhol.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Nessa pesquisa constatou-se que 600 alunos falam inglês,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500 falam espanhol e 300 não falam qualquer um desses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idiomas.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Escolhendo-se um aluno dessa escola ao acaso e sabendo</w:t>
      </w:r>
      <w:r>
        <w:rPr>
          <w:rFonts w:ascii="Arial" w:eastAsia="Times-Roman" w:hAnsi="Arial" w:cs="Arial"/>
          <w:sz w:val="20"/>
          <w:szCs w:val="20"/>
        </w:rPr>
        <w:t>-</w:t>
      </w:r>
      <w:r w:rsidRPr="00E0056B">
        <w:rPr>
          <w:rFonts w:ascii="Arial" w:eastAsia="Times-Roman" w:hAnsi="Arial" w:cs="Arial"/>
          <w:sz w:val="20"/>
          <w:szCs w:val="20"/>
        </w:rPr>
        <w:t>se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que ele não fala inglês</w:t>
      </w:r>
      <w:r>
        <w:rPr>
          <w:rFonts w:ascii="Arial" w:eastAsia="Times-Roman" w:hAnsi="Arial" w:cs="Arial"/>
          <w:sz w:val="20"/>
          <w:szCs w:val="20"/>
        </w:rPr>
        <w:t>,</w:t>
      </w:r>
      <w:r w:rsidRPr="00E0056B">
        <w:rPr>
          <w:rFonts w:ascii="Arial" w:eastAsia="Times-Roman" w:hAnsi="Arial" w:cs="Arial"/>
          <w:sz w:val="20"/>
          <w:szCs w:val="20"/>
        </w:rPr>
        <w:t xml:space="preserve"> qual a probabilidade de que esse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aluno fale espanhol?</w:t>
      </w:r>
    </w:p>
    <w:p w14:paraId="3628E422" w14:textId="77777777" w:rsidR="008B2BB0" w:rsidRPr="00EF609B" w:rsidRDefault="008B2BB0" w:rsidP="008B2BB0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  <w:r w:rsidRPr="00EF609B">
        <w:rPr>
          <w:rFonts w:ascii="Arial" w:hAnsi="Arial" w:cs="Arial"/>
          <w:sz w:val="20"/>
          <w:szCs w:val="20"/>
        </w:rPr>
        <w:t xml:space="preserve">a)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240" w:dyaOrig="620" w14:anchorId="07AA5224">
          <v:shape id="_x0000_i1031" type="#_x0000_t75" style="width:10.8pt;height:27pt" o:ole="">
            <v:imagedata r:id="rId24" o:title=""/>
          </v:shape>
          <o:OLEObject Type="Embed" ProgID="Equation.3" ShapeID="_x0000_i1031" DrawAspect="Content" ObjectID="_1845474941" r:id="rId25"/>
        </w:object>
      </w:r>
      <w:r w:rsidRPr="00EF609B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EF609B">
        <w:rPr>
          <w:rFonts w:ascii="Arial" w:hAnsi="Arial" w:cs="Arial"/>
          <w:sz w:val="20"/>
          <w:szCs w:val="20"/>
        </w:rPr>
        <w:t xml:space="preserve">b)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240" w:dyaOrig="620" w14:anchorId="2C1DEE8B">
          <v:shape id="_x0000_i1032" type="#_x0000_t75" style="width:10.8pt;height:26.4pt" o:ole="">
            <v:imagedata r:id="rId26" o:title=""/>
          </v:shape>
          <o:OLEObject Type="Embed" ProgID="Equation.3" ShapeID="_x0000_i1032" DrawAspect="Content" ObjectID="_1845474942" r:id="rId27"/>
        </w:object>
      </w:r>
      <w:r w:rsidRPr="00EF609B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EF609B">
        <w:rPr>
          <w:rFonts w:ascii="Arial" w:hAnsi="Arial" w:cs="Arial"/>
          <w:sz w:val="20"/>
          <w:szCs w:val="20"/>
        </w:rPr>
        <w:t xml:space="preserve"> c)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240" w:dyaOrig="620" w14:anchorId="13551E92">
          <v:shape id="_x0000_i1033" type="#_x0000_t75" style="width:9.6pt;height:25.8pt" o:ole="">
            <v:imagedata r:id="rId28" o:title=""/>
          </v:shape>
          <o:OLEObject Type="Embed" ProgID="Equation.3" ShapeID="_x0000_i1033" DrawAspect="Content" ObjectID="_1845474943" r:id="rId29"/>
        </w:object>
      </w:r>
      <w:r w:rsidRPr="00EF609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EF609B">
        <w:rPr>
          <w:rFonts w:ascii="Arial" w:hAnsi="Arial" w:cs="Arial"/>
          <w:sz w:val="20"/>
          <w:szCs w:val="20"/>
        </w:rPr>
        <w:t xml:space="preserve">d)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240" w:dyaOrig="620" w14:anchorId="438272DF">
          <v:shape id="_x0000_i1034" type="#_x0000_t75" style="width:10.8pt;height:26.4pt" o:ole="">
            <v:imagedata r:id="rId30" o:title=""/>
          </v:shape>
          <o:OLEObject Type="Embed" ProgID="Equation.3" ShapeID="_x0000_i1034" DrawAspect="Content" ObjectID="_1845474944" r:id="rId31"/>
        </w:object>
      </w:r>
      <w:r w:rsidRPr="00EF609B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EF609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EF609B">
        <w:rPr>
          <w:rFonts w:ascii="Arial" w:hAnsi="Arial" w:cs="Arial"/>
          <w:sz w:val="20"/>
          <w:szCs w:val="20"/>
        </w:rPr>
        <w:t xml:space="preserve">e)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360" w:dyaOrig="620" w14:anchorId="7E7DB8D0">
          <v:shape id="_x0000_i1035" type="#_x0000_t75" style="width:15.6pt;height:27pt" o:ole="">
            <v:imagedata r:id="rId32" o:title=""/>
          </v:shape>
          <o:OLEObject Type="Embed" ProgID="Equation.3" ShapeID="_x0000_i1035" DrawAspect="Content" ObjectID="_1845474945" r:id="rId33"/>
        </w:object>
      </w:r>
    </w:p>
    <w:p w14:paraId="59C4CA76" w14:textId="77777777" w:rsidR="008B2BB0" w:rsidRPr="00A72D55" w:rsidRDefault="008B2BB0" w:rsidP="008B2BB0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6D97F019" w14:textId="49F316A3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noProof/>
        </w:rPr>
        <w:drawing>
          <wp:anchor distT="0" distB="0" distL="114300" distR="114300" simplePos="0" relativeHeight="251648000" behindDoc="1" locked="0" layoutInCell="1" allowOverlap="1" wp14:anchorId="078B0AD0" wp14:editId="63388B94">
            <wp:simplePos x="0" y="0"/>
            <wp:positionH relativeFrom="column">
              <wp:posOffset>2533650</wp:posOffset>
            </wp:positionH>
            <wp:positionV relativeFrom="paragraph">
              <wp:posOffset>357505</wp:posOffset>
            </wp:positionV>
            <wp:extent cx="3737610" cy="3043555"/>
            <wp:effectExtent l="19050" t="19050" r="15240" b="23495"/>
            <wp:wrapTight wrapText="bothSides">
              <wp:wrapPolygon edited="0">
                <wp:start x="-110" y="-135"/>
                <wp:lineTo x="-110" y="21632"/>
                <wp:lineTo x="21578" y="21632"/>
                <wp:lineTo x="21578" y="-135"/>
                <wp:lineTo x="-110" y="-135"/>
              </wp:wrapPolygon>
            </wp:wrapTight>
            <wp:docPr id="213171305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610" cy="30435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6</w:t>
      </w:r>
      <w:r w:rsidRPr="00422786">
        <w:rPr>
          <w:rFonts w:ascii="Arial" w:hAnsi="Arial" w:cs="Arial"/>
          <w:sz w:val="20"/>
          <w:szCs w:val="20"/>
        </w:rPr>
        <w:t>.  A figura mostra o fluxograma do processo que é utilizado em uma cooperativa agrícola para definir o destino das frutas enviadas a ela pelos produtores da região. De acordo com o fluxograma, se o peso de uma fruta recebida pela cooperativa é 320 gramas, então essa fruta, necessariamente:</w:t>
      </w:r>
    </w:p>
    <w:p w14:paraId="78E2EA1C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343C3E44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a) será enviada para exportação.</w:t>
      </w:r>
    </w:p>
    <w:p w14:paraId="062D878E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1BB605B1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b) será enviada para a fábrica de geleias.</w:t>
      </w:r>
    </w:p>
    <w:p w14:paraId="31050622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28C90DFC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c) não será enviada para comercialização no mercado interno.</w:t>
      </w:r>
    </w:p>
    <w:p w14:paraId="442A48E6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253B7CEB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d) não será enviada para compostagem.</w:t>
      </w:r>
    </w:p>
    <w:p w14:paraId="76340348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446EDF09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e) não será enviada para a fábrica de geleias.</w:t>
      </w:r>
    </w:p>
    <w:p w14:paraId="6C6F3C1A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2619780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4FDCC42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791FA1D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634F7F0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9187E03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BA73266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8454FE5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616B9B1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0DE894E" w14:textId="77777777" w:rsidR="008B2BB0" w:rsidRDefault="008B2BB0" w:rsidP="008B2BB0">
      <w:pPr>
        <w:rPr>
          <w:rFonts w:ascii="Arial" w:hAnsi="Arial" w:cs="Arial"/>
          <w:sz w:val="10"/>
          <w:szCs w:val="10"/>
        </w:rPr>
      </w:pPr>
    </w:p>
    <w:p w14:paraId="14462C30" w14:textId="77777777" w:rsidR="008B2BB0" w:rsidRPr="00B77C2B" w:rsidRDefault="008B2BB0" w:rsidP="008B2BB0">
      <w:pPr>
        <w:rPr>
          <w:rFonts w:ascii="Arial" w:hAnsi="Arial" w:cs="Arial"/>
          <w:sz w:val="10"/>
          <w:szCs w:val="10"/>
        </w:rPr>
      </w:pPr>
    </w:p>
    <w:p w14:paraId="6319DF6A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FCE0C4F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29CC543" w14:textId="57035F03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  <w:r w:rsidRPr="00357AE2">
        <w:rPr>
          <w:rFonts w:ascii="Arial" w:hAnsi="Arial" w:cs="Arial"/>
          <w:sz w:val="20"/>
          <w:szCs w:val="20"/>
        </w:rPr>
        <w:t>7. De acordo com o Boletim do Serviço de Meteorologia de 07 de junho de 2000, o quadro apresenta a temperatura máxima, em graus Celsius, registrada em Fernando de Noronha e nas capitais da Região Nordeste do Brasil e respectivo histograma.</w:t>
      </w:r>
    </w:p>
    <w:p w14:paraId="0348A0CB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144D2C31" w14:textId="02A4820A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AE2">
        <w:rPr>
          <w:rFonts w:ascii="Arial" w:hAnsi="Arial" w:cs="Arial"/>
          <w:noProof/>
        </w:rPr>
        <w:drawing>
          <wp:anchor distT="0" distB="0" distL="114300" distR="114300" simplePos="0" relativeHeight="251651072" behindDoc="1" locked="0" layoutInCell="1" allowOverlap="1" wp14:anchorId="7C2A8827" wp14:editId="7B478ACB">
            <wp:simplePos x="0" y="0"/>
            <wp:positionH relativeFrom="column">
              <wp:posOffset>2613660</wp:posOffset>
            </wp:positionH>
            <wp:positionV relativeFrom="paragraph">
              <wp:posOffset>20955</wp:posOffset>
            </wp:positionV>
            <wp:extent cx="2322830" cy="3118485"/>
            <wp:effectExtent l="19050" t="19050" r="20320" b="24765"/>
            <wp:wrapTight wrapText="bothSides">
              <wp:wrapPolygon edited="0">
                <wp:start x="-177" y="-132"/>
                <wp:lineTo x="-177" y="21640"/>
                <wp:lineTo x="21612" y="21640"/>
                <wp:lineTo x="21612" y="-132"/>
                <wp:lineTo x="-177" y="-132"/>
              </wp:wrapPolygon>
            </wp:wrapTight>
            <wp:docPr id="2033673187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bright="-4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31184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5203A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CD24C67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AC9E4A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E55E7AF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0A5F891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A3DC445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E9F4CA0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04B93D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E740A9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4C7B22D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0B4854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7E2B282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EE6DF9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A1CB72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AABA424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5C4E9C6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E490B9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34ECF0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698030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76764D7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4946DCE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D455F8A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AE2">
        <w:rPr>
          <w:rFonts w:ascii="Arial" w:hAnsi="Arial" w:cs="Arial"/>
          <w:sz w:val="20"/>
          <w:szCs w:val="20"/>
        </w:rPr>
        <w:t>Com base nessas informações, pode-se afirmar:</w:t>
      </w:r>
    </w:p>
    <w:p w14:paraId="596EF398" w14:textId="77777777" w:rsidR="008B2BB0" w:rsidRPr="00A72D55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1083EC7B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AE2">
        <w:rPr>
          <w:rFonts w:ascii="Arial" w:hAnsi="Arial" w:cs="Arial"/>
          <w:sz w:val="20"/>
          <w:szCs w:val="20"/>
        </w:rPr>
        <w:t>a) A média aritmética das temperaturas indicadas no quadro corresponde a 30ºC.</w:t>
      </w:r>
    </w:p>
    <w:p w14:paraId="3013F17E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08243B34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AE2">
        <w:rPr>
          <w:rFonts w:ascii="Arial" w:hAnsi="Arial" w:cs="Arial"/>
          <w:sz w:val="20"/>
          <w:szCs w:val="20"/>
        </w:rPr>
        <w:t>b) A frequência relativa da temperatura de 31ºC é igual a 20%.</w:t>
      </w:r>
    </w:p>
    <w:p w14:paraId="70FFF7DB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26D46EB7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AE2">
        <w:rPr>
          <w:rFonts w:ascii="Arial" w:hAnsi="Arial" w:cs="Arial"/>
          <w:sz w:val="20"/>
          <w:szCs w:val="20"/>
        </w:rPr>
        <w:t>c) A mediana das temperaturas registradas é igual à temperatura modal.</w:t>
      </w:r>
    </w:p>
    <w:p w14:paraId="3EA83A86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56D9EA90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AE2">
        <w:rPr>
          <w:rFonts w:ascii="Arial" w:hAnsi="Arial" w:cs="Arial"/>
          <w:sz w:val="20"/>
          <w:szCs w:val="20"/>
        </w:rPr>
        <w:t>d) A temperatura modal é 32ºC.</w:t>
      </w:r>
    </w:p>
    <w:p w14:paraId="010885E3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3F04F456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  <w:r w:rsidRPr="00357AE2">
        <w:rPr>
          <w:rFonts w:ascii="Arial" w:hAnsi="Arial" w:cs="Arial"/>
          <w:sz w:val="20"/>
          <w:szCs w:val="20"/>
        </w:rPr>
        <w:t>e) Representando-se a frequência relativa por meio de um gráfico de setores, a região correspondente à temperatura de 27ºC tem ângulo de 36º.</w:t>
      </w:r>
    </w:p>
    <w:p w14:paraId="3C1E5ACA" w14:textId="0306E1B5" w:rsidR="008B2BB0" w:rsidRPr="004E4E9C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2096" behindDoc="1" locked="0" layoutInCell="1" allowOverlap="1" wp14:anchorId="06B64206" wp14:editId="18C5CDA5">
            <wp:simplePos x="0" y="0"/>
            <wp:positionH relativeFrom="column">
              <wp:posOffset>4166235</wp:posOffset>
            </wp:positionH>
            <wp:positionV relativeFrom="paragraph">
              <wp:posOffset>560070</wp:posOffset>
            </wp:positionV>
            <wp:extent cx="2004695" cy="1847850"/>
            <wp:effectExtent l="19050" t="19050" r="14605" b="19050"/>
            <wp:wrapTight wrapText="bothSides">
              <wp:wrapPolygon edited="0">
                <wp:start x="-205" y="-223"/>
                <wp:lineTo x="-205" y="21600"/>
                <wp:lineTo x="21552" y="21600"/>
                <wp:lineTo x="21552" y="-223"/>
                <wp:lineTo x="-205" y="-223"/>
              </wp:wrapPolygon>
            </wp:wrapTight>
            <wp:docPr id="51190879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-4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847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E9C">
        <w:rPr>
          <w:rFonts w:ascii="Arial" w:eastAsia="Times-Roman" w:hAnsi="Arial" w:cs="Arial"/>
          <w:sz w:val="20"/>
          <w:szCs w:val="20"/>
        </w:rPr>
        <w:t>8.Foi realizado um levantamento nos 200 hotéis de uma cidade, no qual foram anotados os valores, em reais, das diárias para um quarto padrão de casal e a quantidade de hotéis para cada valor da diária. Os valores das diárias foram: A = R$ 200,00; B = R$ 300,00; C = R$ 400,00 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4E4E9C">
        <w:rPr>
          <w:rFonts w:ascii="Arial" w:eastAsia="Times-Roman" w:hAnsi="Arial" w:cs="Arial"/>
          <w:sz w:val="20"/>
          <w:szCs w:val="20"/>
        </w:rPr>
        <w:t>D = R$ 600,00. No gráfico, as áreas representam as quantidades de hotéis pesquisados, em porcentagem, para cada valor da diária.</w:t>
      </w:r>
    </w:p>
    <w:p w14:paraId="738DCAA0" w14:textId="77777777" w:rsidR="008B2BB0" w:rsidRPr="00A72D5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6"/>
          <w:szCs w:val="6"/>
        </w:rPr>
      </w:pPr>
    </w:p>
    <w:p w14:paraId="21A354C3" w14:textId="77777777" w:rsidR="008B2BB0" w:rsidRPr="004E4E9C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4E4E9C">
        <w:rPr>
          <w:rFonts w:ascii="Arial" w:eastAsia="Times-Roman" w:hAnsi="Arial" w:cs="Arial"/>
          <w:sz w:val="20"/>
          <w:szCs w:val="20"/>
        </w:rPr>
        <w:t>O valor mediano da diária, em reais, para o quarto padrão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4E4E9C">
        <w:rPr>
          <w:rFonts w:ascii="Arial" w:eastAsia="Times-Roman" w:hAnsi="Arial" w:cs="Arial"/>
          <w:sz w:val="20"/>
          <w:szCs w:val="20"/>
        </w:rPr>
        <w:t>de casal nessa cidade, é</w:t>
      </w:r>
      <w:r>
        <w:rPr>
          <w:rFonts w:ascii="Arial" w:eastAsia="Times-Roman" w:hAnsi="Arial" w:cs="Arial"/>
          <w:sz w:val="20"/>
          <w:szCs w:val="20"/>
        </w:rPr>
        <w:t>:</w:t>
      </w:r>
    </w:p>
    <w:p w14:paraId="11F78167" w14:textId="77777777" w:rsidR="008B2BB0" w:rsidRPr="004E4E9C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5F2C079C" w14:textId="77777777" w:rsidR="008B2BB0" w:rsidRPr="004E4E9C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4E4E9C">
        <w:rPr>
          <w:rFonts w:ascii="Arial" w:eastAsia="Times-Roman" w:hAnsi="Arial" w:cs="Arial"/>
          <w:sz w:val="20"/>
          <w:szCs w:val="20"/>
        </w:rPr>
        <w:t>a) 300,00</w:t>
      </w:r>
      <w:r>
        <w:rPr>
          <w:rFonts w:ascii="Arial" w:eastAsia="Times-Roman" w:hAnsi="Arial" w:cs="Arial"/>
          <w:sz w:val="20"/>
          <w:szCs w:val="20"/>
        </w:rPr>
        <w:t xml:space="preserve">         </w:t>
      </w:r>
      <w:r w:rsidRPr="004E4E9C">
        <w:rPr>
          <w:rFonts w:ascii="Arial" w:eastAsia="Times-Roman" w:hAnsi="Arial" w:cs="Arial"/>
          <w:sz w:val="20"/>
          <w:szCs w:val="20"/>
        </w:rPr>
        <w:t xml:space="preserve"> b) 345,00</w:t>
      </w:r>
      <w:r>
        <w:rPr>
          <w:rFonts w:ascii="Arial" w:eastAsia="Times-Roman" w:hAnsi="Arial" w:cs="Arial"/>
          <w:sz w:val="20"/>
          <w:szCs w:val="20"/>
        </w:rPr>
        <w:t xml:space="preserve">      </w:t>
      </w:r>
      <w:r w:rsidRPr="004E4E9C">
        <w:rPr>
          <w:rFonts w:ascii="Arial" w:eastAsia="Times-Roman" w:hAnsi="Arial" w:cs="Arial"/>
          <w:sz w:val="20"/>
          <w:szCs w:val="20"/>
        </w:rPr>
        <w:t xml:space="preserve"> c) 350,00</w:t>
      </w:r>
      <w:r>
        <w:rPr>
          <w:rFonts w:ascii="Arial" w:eastAsia="Times-Roman" w:hAnsi="Arial" w:cs="Arial"/>
          <w:sz w:val="20"/>
          <w:szCs w:val="20"/>
        </w:rPr>
        <w:t xml:space="preserve">          </w:t>
      </w:r>
      <w:r w:rsidRPr="004E4E9C">
        <w:rPr>
          <w:rFonts w:ascii="Arial" w:eastAsia="Times-Roman" w:hAnsi="Arial" w:cs="Arial"/>
          <w:sz w:val="20"/>
          <w:szCs w:val="20"/>
        </w:rPr>
        <w:t xml:space="preserve">d) 375,00 </w:t>
      </w:r>
      <w:r>
        <w:rPr>
          <w:rFonts w:ascii="Arial" w:eastAsia="Times-Roman" w:hAnsi="Arial" w:cs="Arial"/>
          <w:sz w:val="20"/>
          <w:szCs w:val="20"/>
        </w:rPr>
        <w:t xml:space="preserve">       </w:t>
      </w:r>
      <w:r w:rsidRPr="004E4E9C">
        <w:rPr>
          <w:rFonts w:ascii="Arial" w:eastAsia="Times-Roman" w:hAnsi="Arial" w:cs="Arial"/>
          <w:sz w:val="20"/>
          <w:szCs w:val="20"/>
        </w:rPr>
        <w:t>e) 400,00</w:t>
      </w:r>
    </w:p>
    <w:p w14:paraId="372CD88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4E7C236A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0B6767F6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190C02AA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7CCEF35E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2A5B6585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0F526946" w14:textId="77777777" w:rsidR="008B2BB0" w:rsidRPr="00A72D55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6"/>
          <w:szCs w:val="6"/>
        </w:rPr>
      </w:pPr>
    </w:p>
    <w:p w14:paraId="679D609E" w14:textId="5B86B594" w:rsidR="008B2BB0" w:rsidRPr="00ED2208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190F8B6B" wp14:editId="276C2509">
            <wp:simplePos x="0" y="0"/>
            <wp:positionH relativeFrom="column">
              <wp:posOffset>3478530</wp:posOffset>
            </wp:positionH>
            <wp:positionV relativeFrom="paragraph">
              <wp:posOffset>250825</wp:posOffset>
            </wp:positionV>
            <wp:extent cx="2784475" cy="2346960"/>
            <wp:effectExtent l="19050" t="19050" r="15875" b="15240"/>
            <wp:wrapTight wrapText="bothSides">
              <wp:wrapPolygon edited="0">
                <wp:start x="-148" y="-175"/>
                <wp:lineTo x="-148" y="21565"/>
                <wp:lineTo x="21575" y="21565"/>
                <wp:lineTo x="21575" y="-175"/>
                <wp:lineTo x="-148" y="-175"/>
              </wp:wrapPolygon>
            </wp:wrapTight>
            <wp:docPr id="944212891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-12000"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23469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Cs/>
          <w:sz w:val="20"/>
          <w:szCs w:val="20"/>
        </w:rPr>
        <w:t>9</w:t>
      </w:r>
      <w:r w:rsidRPr="00481DDD">
        <w:rPr>
          <w:rFonts w:ascii="Arial" w:hAnsi="Arial" w:cs="Arial"/>
          <w:bCs/>
          <w:sz w:val="20"/>
          <w:szCs w:val="20"/>
        </w:rPr>
        <w:t xml:space="preserve">.  </w:t>
      </w:r>
      <w:r w:rsidRPr="00ED2208">
        <w:rPr>
          <w:rFonts w:ascii="Arial" w:eastAsia="Times-Roman" w:hAnsi="Arial" w:cs="Arial"/>
          <w:sz w:val="20"/>
          <w:szCs w:val="20"/>
        </w:rPr>
        <w:t>Deseja-se postar cartas não comerciais, sendo duas de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D2208">
        <w:rPr>
          <w:rFonts w:ascii="Arial" w:eastAsia="Times-Roman" w:hAnsi="Arial" w:cs="Arial"/>
          <w:sz w:val="20"/>
          <w:szCs w:val="20"/>
        </w:rPr>
        <w:t>100g, três de 200g e uma de 350g. O gráfico mostra o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D2208">
        <w:rPr>
          <w:rFonts w:ascii="Arial" w:eastAsia="Times-Roman" w:hAnsi="Arial" w:cs="Arial"/>
          <w:sz w:val="20"/>
          <w:szCs w:val="20"/>
        </w:rPr>
        <w:t>custo para enviar uma carta não comercial pelos Correios</w:t>
      </w:r>
      <w:r>
        <w:rPr>
          <w:rFonts w:ascii="Arial" w:eastAsia="Times-Roman" w:hAnsi="Arial" w:cs="Arial"/>
          <w:sz w:val="20"/>
          <w:szCs w:val="20"/>
        </w:rPr>
        <w:t xml:space="preserve">. </w:t>
      </w:r>
      <w:r w:rsidRPr="00ED2208">
        <w:rPr>
          <w:rFonts w:ascii="Arial" w:eastAsia="Times-Roman" w:hAnsi="Arial" w:cs="Arial"/>
          <w:sz w:val="20"/>
          <w:szCs w:val="20"/>
        </w:rPr>
        <w:t>O valor total gasto, em reais, para postar essas cartas é de</w:t>
      </w:r>
      <w:r>
        <w:rPr>
          <w:rFonts w:ascii="Arial" w:eastAsia="Times-Roman" w:hAnsi="Arial" w:cs="Arial"/>
          <w:sz w:val="20"/>
          <w:szCs w:val="20"/>
        </w:rPr>
        <w:t>:</w:t>
      </w:r>
    </w:p>
    <w:p w14:paraId="1B908476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12366E66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a) 8,35</w:t>
      </w:r>
      <w:r w:rsidRPr="00ED2208">
        <w:rPr>
          <w:rFonts w:ascii="Arial" w:eastAsia="Times-Roman" w:hAnsi="Arial" w:cs="Arial"/>
          <w:sz w:val="20"/>
          <w:szCs w:val="20"/>
        </w:rPr>
        <w:t xml:space="preserve"> </w:t>
      </w:r>
      <w:r>
        <w:rPr>
          <w:rFonts w:ascii="Arial" w:eastAsia="Times-Roman" w:hAnsi="Arial" w:cs="Arial"/>
          <w:sz w:val="20"/>
          <w:szCs w:val="20"/>
        </w:rPr>
        <w:t xml:space="preserve">     </w:t>
      </w:r>
    </w:p>
    <w:p w14:paraId="4D35F620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2A3016DF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b) 12,50</w:t>
      </w:r>
      <w:r w:rsidRPr="00ED2208">
        <w:rPr>
          <w:rFonts w:ascii="Arial" w:eastAsia="Times-Roman" w:hAnsi="Arial" w:cs="Arial"/>
          <w:sz w:val="20"/>
          <w:szCs w:val="20"/>
        </w:rPr>
        <w:t xml:space="preserve"> </w:t>
      </w:r>
      <w:r>
        <w:rPr>
          <w:rFonts w:ascii="Arial" w:eastAsia="Times-Roman" w:hAnsi="Arial" w:cs="Arial"/>
          <w:sz w:val="20"/>
          <w:szCs w:val="20"/>
        </w:rPr>
        <w:t xml:space="preserve">     </w:t>
      </w:r>
    </w:p>
    <w:p w14:paraId="11EA3C69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621C41FD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ED2208">
        <w:rPr>
          <w:rFonts w:ascii="Arial" w:eastAsia="Times-Roman" w:hAnsi="Arial" w:cs="Arial"/>
          <w:sz w:val="20"/>
          <w:szCs w:val="20"/>
        </w:rPr>
        <w:t>c) 14,40</w:t>
      </w:r>
    </w:p>
    <w:p w14:paraId="711C6970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6A05E86B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ED2208">
        <w:rPr>
          <w:rFonts w:ascii="Arial" w:eastAsia="Times-Roman" w:hAnsi="Arial" w:cs="Arial"/>
          <w:sz w:val="20"/>
          <w:szCs w:val="20"/>
        </w:rPr>
        <w:t xml:space="preserve">d) 15,35 </w:t>
      </w:r>
    </w:p>
    <w:p w14:paraId="7FB23F16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742B369C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D2208">
        <w:rPr>
          <w:rFonts w:ascii="Arial" w:eastAsia="Times-Roman" w:hAnsi="Arial" w:cs="Arial"/>
          <w:sz w:val="20"/>
          <w:szCs w:val="20"/>
        </w:rPr>
        <w:t>e) 18,05</w:t>
      </w:r>
    </w:p>
    <w:p w14:paraId="38DAF62F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43233820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392CEF4E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0BE5485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76153CF8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27D0F09A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15AB1D30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608B7AB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61F00590" w14:textId="77777777" w:rsidR="008B2BB0" w:rsidRPr="009C15C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10"/>
          <w:szCs w:val="10"/>
        </w:rPr>
      </w:pPr>
    </w:p>
    <w:p w14:paraId="501256E7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</w:p>
    <w:p w14:paraId="6A9CC3D7" w14:textId="6FB16812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046433EF" wp14:editId="2F805529">
            <wp:simplePos x="0" y="0"/>
            <wp:positionH relativeFrom="column">
              <wp:posOffset>2747010</wp:posOffset>
            </wp:positionH>
            <wp:positionV relativeFrom="paragraph">
              <wp:posOffset>212090</wp:posOffset>
            </wp:positionV>
            <wp:extent cx="3578860" cy="2515870"/>
            <wp:effectExtent l="19050" t="19050" r="21590" b="17780"/>
            <wp:wrapTight wrapText="bothSides">
              <wp:wrapPolygon edited="0">
                <wp:start x="-115" y="-164"/>
                <wp:lineTo x="-115" y="21589"/>
                <wp:lineTo x="21615" y="21589"/>
                <wp:lineTo x="21615" y="-164"/>
                <wp:lineTo x="-115" y="-164"/>
              </wp:wrapPolygon>
            </wp:wrapTight>
            <wp:docPr id="104248631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bright="-8000" contras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5158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675">
        <w:rPr>
          <w:rFonts w:ascii="Arial" w:eastAsia="Times-Roman" w:hAnsi="Arial" w:cs="Arial"/>
          <w:sz w:val="20"/>
          <w:szCs w:val="20"/>
        </w:rPr>
        <w:t>10. As notas de um professor que participou de um processo seletivo, em que a banca avaliadora era composta por cinco membros, são apresentadas no gráfico. Sabe-se que cada membro da banca atribuiu duas notas ao professor, uma relativa aos conhecimentos específicos da área de atuação e outra, aos conhecimentos pedagógicos, e que a média final do professor foi dada pela média aritmética de todas as notas atribuídas pela banca avaliadora.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D66675">
        <w:rPr>
          <w:rFonts w:ascii="Arial" w:eastAsia="Times-Roman" w:hAnsi="Arial" w:cs="Arial"/>
          <w:sz w:val="20"/>
          <w:szCs w:val="20"/>
        </w:rPr>
        <w:t>Utilizando um novo critério, essa banca avaliadora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D66675">
        <w:rPr>
          <w:rFonts w:ascii="Arial" w:eastAsia="Times-Roman" w:hAnsi="Arial" w:cs="Arial"/>
          <w:sz w:val="20"/>
          <w:szCs w:val="20"/>
        </w:rPr>
        <w:t>resolveu descartar a maior e a menor nota atribuídas ao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D66675">
        <w:rPr>
          <w:rFonts w:ascii="Arial" w:eastAsia="Times-Roman" w:hAnsi="Arial" w:cs="Arial"/>
          <w:sz w:val="20"/>
          <w:szCs w:val="20"/>
        </w:rPr>
        <w:t>professor.</w:t>
      </w:r>
      <w:r>
        <w:rPr>
          <w:rFonts w:ascii="Arial" w:eastAsia="Times-Roman" w:hAnsi="Arial" w:cs="Arial"/>
          <w:sz w:val="20"/>
          <w:szCs w:val="20"/>
        </w:rPr>
        <w:t xml:space="preserve"> </w:t>
      </w:r>
    </w:p>
    <w:p w14:paraId="1B120CD6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6"/>
          <w:szCs w:val="6"/>
        </w:rPr>
      </w:pPr>
    </w:p>
    <w:p w14:paraId="1E833FA4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D66675">
        <w:rPr>
          <w:rFonts w:ascii="Arial" w:eastAsia="Times-Roman" w:hAnsi="Arial" w:cs="Arial"/>
          <w:sz w:val="20"/>
          <w:szCs w:val="20"/>
        </w:rPr>
        <w:t>A nova média, em relação à média anterior, é</w:t>
      </w:r>
      <w:r>
        <w:rPr>
          <w:rFonts w:ascii="Arial" w:eastAsia="Times-Roman" w:hAnsi="Arial" w:cs="Arial"/>
          <w:sz w:val="20"/>
          <w:szCs w:val="20"/>
        </w:rPr>
        <w:t>:</w:t>
      </w:r>
    </w:p>
    <w:p w14:paraId="2C2D3E83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6"/>
          <w:szCs w:val="6"/>
        </w:rPr>
      </w:pPr>
    </w:p>
    <w:p w14:paraId="5EC3E973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a) 0,25 ponto maior       b) 1,00 ponto maior</w:t>
      </w:r>
    </w:p>
    <w:p w14:paraId="1CDFD405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51D5853A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D66675">
        <w:rPr>
          <w:rFonts w:ascii="Arial" w:eastAsia="Times-Roman" w:hAnsi="Arial" w:cs="Arial"/>
          <w:sz w:val="20"/>
          <w:szCs w:val="20"/>
        </w:rPr>
        <w:t>c) 1,00 p</w:t>
      </w:r>
      <w:r>
        <w:rPr>
          <w:rFonts w:ascii="Arial" w:eastAsia="Times-Roman" w:hAnsi="Arial" w:cs="Arial"/>
          <w:sz w:val="20"/>
          <w:szCs w:val="20"/>
        </w:rPr>
        <w:t>onto menor      d) 1,25 ponto maior</w:t>
      </w:r>
    </w:p>
    <w:p w14:paraId="0764F1DE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469F856C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e) 2,00 pontos menor</w:t>
      </w:r>
    </w:p>
    <w:p w14:paraId="70CE6DC7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3A565A90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1DDD161D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10"/>
          <w:szCs w:val="10"/>
        </w:rPr>
      </w:pPr>
    </w:p>
    <w:p w14:paraId="45A61B2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06D2926" w14:textId="20FA338B" w:rsidR="008B2BB0" w:rsidRPr="009C15C5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C15C5">
        <w:rPr>
          <w:rFonts w:ascii="Arial" w:hAnsi="Arial" w:cs="Arial"/>
          <w:sz w:val="20"/>
          <w:szCs w:val="20"/>
        </w:rPr>
        <w:t>11.  Um jogador de basquete participou de 60 partidas e obteve uma média de 8 pontos por partida. Sabendo-se que tais partidas foram realizadas durante duas temporadas e que na primeira temporada a média de pontos foi de 10 pontos e na segunda foi de 4 pontos, a quantidade de partidas jogadas na primeira temporada foi:</w:t>
      </w:r>
    </w:p>
    <w:p w14:paraId="46D05931" w14:textId="77777777" w:rsidR="008B2BB0" w:rsidRPr="009C15C5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41FA8418" w14:textId="77777777" w:rsidR="008B2BB0" w:rsidRPr="009C15C5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9C15C5">
        <w:rPr>
          <w:rFonts w:ascii="Arial" w:hAnsi="Arial" w:cs="Arial"/>
          <w:sz w:val="20"/>
          <w:szCs w:val="20"/>
        </w:rPr>
        <w:t>a) 15</w:t>
      </w:r>
      <w:r>
        <w:rPr>
          <w:rFonts w:ascii="Arial" w:hAnsi="Arial" w:cs="Arial"/>
          <w:sz w:val="20"/>
          <w:szCs w:val="20"/>
        </w:rPr>
        <w:t xml:space="preserve">                                      </w:t>
      </w:r>
      <w:r w:rsidRPr="009C15C5">
        <w:rPr>
          <w:rFonts w:ascii="Arial" w:hAnsi="Arial" w:cs="Arial"/>
          <w:sz w:val="20"/>
          <w:szCs w:val="20"/>
        </w:rPr>
        <w:t>b) 40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9C15C5">
        <w:rPr>
          <w:rFonts w:ascii="Arial" w:hAnsi="Arial" w:cs="Arial"/>
          <w:sz w:val="20"/>
          <w:szCs w:val="20"/>
        </w:rPr>
        <w:t>c) 20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9C15C5">
        <w:rPr>
          <w:rFonts w:ascii="Arial" w:hAnsi="Arial" w:cs="Arial"/>
          <w:sz w:val="20"/>
          <w:szCs w:val="20"/>
        </w:rPr>
        <w:t>d) 10</w:t>
      </w:r>
      <w:r>
        <w:rPr>
          <w:rFonts w:ascii="Arial" w:hAnsi="Arial" w:cs="Arial"/>
          <w:sz w:val="20"/>
          <w:szCs w:val="20"/>
        </w:rPr>
        <w:t xml:space="preserve">                              e) 8</w:t>
      </w:r>
    </w:p>
    <w:p w14:paraId="42AA57A6" w14:textId="77777777" w:rsidR="008B2BB0" w:rsidRPr="009C15C5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1BF1475C" w14:textId="069B1AC5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3A0A6D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1" allowOverlap="1" wp14:anchorId="132903CF" wp14:editId="0804A870">
            <wp:simplePos x="0" y="0"/>
            <wp:positionH relativeFrom="column">
              <wp:posOffset>2689860</wp:posOffset>
            </wp:positionH>
            <wp:positionV relativeFrom="paragraph">
              <wp:posOffset>347980</wp:posOffset>
            </wp:positionV>
            <wp:extent cx="3611245" cy="2983230"/>
            <wp:effectExtent l="19050" t="19050" r="27305" b="26670"/>
            <wp:wrapTight wrapText="bothSides">
              <wp:wrapPolygon edited="0">
                <wp:start x="-114" y="-138"/>
                <wp:lineTo x="-114" y="21655"/>
                <wp:lineTo x="21649" y="21655"/>
                <wp:lineTo x="21649" y="-138"/>
                <wp:lineTo x="-114" y="-138"/>
              </wp:wrapPolygon>
            </wp:wrapTight>
            <wp:docPr id="1098665224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-12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2983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Cs/>
          <w:sz w:val="20"/>
          <w:szCs w:val="20"/>
        </w:rPr>
        <w:t xml:space="preserve">12. </w:t>
      </w:r>
      <w:r w:rsidRPr="003A0A6D">
        <w:rPr>
          <w:rFonts w:ascii="Arial" w:eastAsia="Times-Roman" w:hAnsi="Arial" w:cs="Arial"/>
          <w:sz w:val="20"/>
          <w:szCs w:val="20"/>
        </w:rPr>
        <w:t xml:space="preserve">O cruzamento da quantidade de horas estudadas com </w:t>
      </w:r>
      <w:r>
        <w:rPr>
          <w:rFonts w:ascii="Arial" w:eastAsia="Times-Roman" w:hAnsi="Arial" w:cs="Arial"/>
          <w:sz w:val="20"/>
          <w:szCs w:val="20"/>
        </w:rPr>
        <w:t xml:space="preserve">o </w:t>
      </w:r>
      <w:r w:rsidRPr="003A0A6D">
        <w:rPr>
          <w:rFonts w:ascii="Arial" w:eastAsia="Times-Roman" w:hAnsi="Arial" w:cs="Arial"/>
          <w:sz w:val="20"/>
          <w:szCs w:val="20"/>
        </w:rPr>
        <w:t>desempenho no Programa Internacional de Avaliação de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0A6D">
        <w:rPr>
          <w:rFonts w:ascii="Arial" w:eastAsia="Times-Roman" w:hAnsi="Arial" w:cs="Arial"/>
          <w:sz w:val="20"/>
          <w:szCs w:val="20"/>
        </w:rPr>
        <w:t>Estudantes (Pisa) mostra que mais tempo na escola não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0A6D">
        <w:rPr>
          <w:rFonts w:ascii="Arial" w:eastAsia="Times-Roman" w:hAnsi="Arial" w:cs="Arial"/>
          <w:sz w:val="20"/>
          <w:szCs w:val="20"/>
        </w:rPr>
        <w:t>é garantia de nota acima da média.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0A6D">
        <w:rPr>
          <w:rFonts w:ascii="Arial" w:eastAsia="Times-Roman" w:hAnsi="Arial" w:cs="Arial"/>
          <w:sz w:val="20"/>
          <w:szCs w:val="20"/>
        </w:rPr>
        <w:t>Dos países com notas abaixo da média nesse exame, aquele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0A6D">
        <w:rPr>
          <w:rFonts w:ascii="Arial" w:eastAsia="Times-Roman" w:hAnsi="Arial" w:cs="Arial"/>
          <w:sz w:val="20"/>
          <w:szCs w:val="20"/>
        </w:rPr>
        <w:t>que apresenta maior quantidade de horas de estudo é</w:t>
      </w:r>
      <w:r>
        <w:rPr>
          <w:rFonts w:ascii="Arial" w:eastAsia="Times-Roman" w:hAnsi="Arial" w:cs="Arial"/>
          <w:sz w:val="20"/>
          <w:szCs w:val="20"/>
        </w:rPr>
        <w:t>:</w:t>
      </w:r>
    </w:p>
    <w:p w14:paraId="124B55EA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6F2B9C0A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a) Finlândia</w:t>
      </w:r>
    </w:p>
    <w:p w14:paraId="770E2803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7521E902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3A0A6D">
        <w:rPr>
          <w:rFonts w:ascii="Arial" w:eastAsia="Times-Roman" w:hAnsi="Arial" w:cs="Arial"/>
          <w:sz w:val="20"/>
          <w:szCs w:val="20"/>
        </w:rPr>
        <w:t>b) Holanda</w:t>
      </w:r>
    </w:p>
    <w:p w14:paraId="30F4DD8D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3CE42C63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3A0A6D">
        <w:rPr>
          <w:rFonts w:ascii="Arial" w:eastAsia="Times-Roman" w:hAnsi="Arial" w:cs="Arial"/>
          <w:sz w:val="20"/>
          <w:szCs w:val="20"/>
        </w:rPr>
        <w:t>c) Israel.</w:t>
      </w:r>
    </w:p>
    <w:p w14:paraId="1887945B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245317FD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d) México</w:t>
      </w:r>
    </w:p>
    <w:p w14:paraId="22CC0FD7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09887729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e) Rússia</w:t>
      </w:r>
    </w:p>
    <w:p w14:paraId="53502162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441D7D00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3A513F05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59EB6A5F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375CAA42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78FC8775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AE5796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06F65D2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A1F75D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C9B8EF7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6C86E07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31C348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A1D7898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7A85E73" w14:textId="6D6FF618" w:rsidR="008B2BB0" w:rsidRPr="006A558F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A558F">
        <w:rPr>
          <w:rFonts w:ascii="Arial" w:hAnsi="Arial" w:cs="Arial"/>
          <w:sz w:val="20"/>
          <w:szCs w:val="20"/>
        </w:rPr>
        <w:t>13. Uma doença D atinge 1% de certa população. Um exame de sangue detecta a doença (dá resultado positivo) em 95% das pessoas que a têm. Por outro lado, o exame detecta erroneamente (dá resultado positivo) em 10% das pessoas que não a têm. Se uma pessoa, escolhida ao acaso na população, fizer o exame e o resultado for positivo, a probabilidade de que ela tenha, de fato, a doença é aproximadamente:</w:t>
      </w:r>
    </w:p>
    <w:p w14:paraId="613C2596" w14:textId="77777777" w:rsidR="008B2BB0" w:rsidRPr="006A558F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5B7AD417" w14:textId="77777777" w:rsidR="008B2BB0" w:rsidRPr="006A558F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6A558F">
        <w:rPr>
          <w:rFonts w:ascii="Arial" w:hAnsi="Arial" w:cs="Arial"/>
          <w:sz w:val="20"/>
          <w:szCs w:val="20"/>
        </w:rPr>
        <w:t>a) 11%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6A558F">
        <w:rPr>
          <w:rFonts w:ascii="Arial" w:hAnsi="Arial" w:cs="Arial"/>
          <w:sz w:val="20"/>
          <w:szCs w:val="20"/>
        </w:rPr>
        <w:t>b) 13%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6A558F">
        <w:rPr>
          <w:rFonts w:ascii="Arial" w:hAnsi="Arial" w:cs="Arial"/>
          <w:sz w:val="20"/>
          <w:szCs w:val="20"/>
        </w:rPr>
        <w:t>c) 5%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6A558F">
        <w:rPr>
          <w:rFonts w:ascii="Arial" w:hAnsi="Arial" w:cs="Arial"/>
          <w:sz w:val="20"/>
          <w:szCs w:val="20"/>
        </w:rPr>
        <w:t>d) 7%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6A558F">
        <w:rPr>
          <w:rFonts w:ascii="Arial" w:hAnsi="Arial" w:cs="Arial"/>
          <w:sz w:val="20"/>
          <w:szCs w:val="20"/>
        </w:rPr>
        <w:t>e) 9%</w:t>
      </w:r>
    </w:p>
    <w:p w14:paraId="12276614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C83BA14" w14:textId="3F0A11A4" w:rsidR="008B2BB0" w:rsidRPr="00E20302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20302">
        <w:rPr>
          <w:rFonts w:ascii="Arial" w:hAnsi="Arial" w:cs="Arial"/>
          <w:noProof/>
        </w:rPr>
        <w:drawing>
          <wp:anchor distT="0" distB="0" distL="114300" distR="114300" simplePos="0" relativeHeight="251656192" behindDoc="1" locked="0" layoutInCell="1" allowOverlap="1" wp14:anchorId="2783E794" wp14:editId="7D68F849">
            <wp:simplePos x="0" y="0"/>
            <wp:positionH relativeFrom="column">
              <wp:posOffset>1922780</wp:posOffset>
            </wp:positionH>
            <wp:positionV relativeFrom="paragraph">
              <wp:posOffset>378460</wp:posOffset>
            </wp:positionV>
            <wp:extent cx="1787525" cy="1434465"/>
            <wp:effectExtent l="19050" t="19050" r="22225" b="13335"/>
            <wp:wrapTight wrapText="bothSides">
              <wp:wrapPolygon edited="0">
                <wp:start x="-230" y="-287"/>
                <wp:lineTo x="-230" y="21514"/>
                <wp:lineTo x="21638" y="21514"/>
                <wp:lineTo x="21638" y="-287"/>
                <wp:lineTo x="-230" y="-287"/>
              </wp:wrapPolygon>
            </wp:wrapTight>
            <wp:docPr id="1678270268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302">
        <w:rPr>
          <w:rFonts w:ascii="Arial" w:hAnsi="Arial" w:cs="Arial"/>
          <w:sz w:val="20"/>
          <w:szCs w:val="20"/>
        </w:rPr>
        <w:t>14. (</w:t>
      </w:r>
      <w:proofErr w:type="spellStart"/>
      <w:r w:rsidRPr="00E20302">
        <w:rPr>
          <w:rFonts w:ascii="Arial" w:hAnsi="Arial" w:cs="Arial"/>
          <w:sz w:val="20"/>
          <w:szCs w:val="20"/>
        </w:rPr>
        <w:t>InfoEnem</w:t>
      </w:r>
      <w:proofErr w:type="spellEnd"/>
      <w:r w:rsidRPr="00E20302">
        <w:rPr>
          <w:rFonts w:ascii="Arial" w:hAnsi="Arial" w:cs="Arial"/>
          <w:sz w:val="20"/>
          <w:szCs w:val="20"/>
        </w:rPr>
        <w:t xml:space="preserve">) Na figura, estão representadas 5 barras em uma malha </w:t>
      </w:r>
      <w:proofErr w:type="spellStart"/>
      <w:proofErr w:type="gramStart"/>
      <w:r w:rsidRPr="00E20302">
        <w:rPr>
          <w:rFonts w:ascii="Arial" w:hAnsi="Arial" w:cs="Arial"/>
          <w:sz w:val="20"/>
          <w:szCs w:val="20"/>
        </w:rPr>
        <w:t>quadriculada.</w:t>
      </w:r>
      <w:r w:rsidRPr="00E20302">
        <w:rPr>
          <w:rFonts w:ascii="Arial" w:hAnsi="Arial" w:cs="Arial"/>
          <w:color w:val="000000"/>
          <w:sz w:val="20"/>
          <w:szCs w:val="20"/>
        </w:rPr>
        <w:t>Tomando</w:t>
      </w:r>
      <w:proofErr w:type="spellEnd"/>
      <w:proofErr w:type="gramEnd"/>
      <w:r w:rsidRPr="00E20302">
        <w:rPr>
          <w:rFonts w:ascii="Arial" w:hAnsi="Arial" w:cs="Arial"/>
          <w:color w:val="000000"/>
          <w:sz w:val="20"/>
          <w:szCs w:val="20"/>
        </w:rPr>
        <w:t xml:space="preserve">-se a </w:t>
      </w:r>
      <w:r w:rsidRPr="00E20302">
        <w:rPr>
          <w:rFonts w:ascii="Arial" w:hAnsi="Arial" w:cs="Arial"/>
          <w:b/>
          <w:i/>
          <w:iCs/>
          <w:color w:val="000000"/>
          <w:sz w:val="20"/>
          <w:szCs w:val="20"/>
        </w:rPr>
        <w:t>barra 1</w:t>
      </w:r>
      <w:r w:rsidRPr="00E20302">
        <w:rPr>
          <w:rFonts w:ascii="Arial" w:hAnsi="Arial" w:cs="Arial"/>
          <w:i/>
          <w:iCs/>
          <w:color w:val="000000"/>
          <w:sz w:val="20"/>
          <w:szCs w:val="20"/>
        </w:rPr>
        <w:t xml:space="preserve"> como </w:t>
      </w:r>
      <w:r w:rsidRPr="00E20302">
        <w:rPr>
          <w:rFonts w:ascii="Arial" w:hAnsi="Arial" w:cs="Arial"/>
          <w:b/>
          <w:i/>
          <w:iCs/>
          <w:color w:val="000000"/>
          <w:sz w:val="20"/>
          <w:szCs w:val="20"/>
        </w:rPr>
        <w:t>unidade</w:t>
      </w:r>
      <w:r w:rsidRPr="00E20302">
        <w:rPr>
          <w:rFonts w:ascii="Arial" w:hAnsi="Arial" w:cs="Arial"/>
          <w:color w:val="000000"/>
          <w:sz w:val="20"/>
          <w:szCs w:val="20"/>
        </w:rPr>
        <w:t>, pode-se concluir que os números racionais associados às medidas das barras 2, 3, 4 e 5 são, respectivamente,</w:t>
      </w:r>
    </w:p>
    <w:p w14:paraId="34863635" w14:textId="77777777" w:rsidR="008B2BB0" w:rsidRPr="00B16B57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4"/>
          <w:szCs w:val="4"/>
        </w:rPr>
      </w:pPr>
    </w:p>
    <w:p w14:paraId="1BDA57C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668D44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3463BF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77AA3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CA6D0E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DC680D6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34967EA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2242B24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97C13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DC7A94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D57558F" w14:textId="77777777" w:rsidR="008B2BB0" w:rsidRPr="00A72D55" w:rsidRDefault="008B2BB0" w:rsidP="008B2BB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2A7A27F7" w14:textId="77777777" w:rsidR="008B2BB0" w:rsidRPr="00E20302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F609B">
        <w:rPr>
          <w:rFonts w:ascii="Arial" w:hAnsi="Arial" w:cs="Arial"/>
          <w:sz w:val="20"/>
          <w:szCs w:val="20"/>
        </w:rPr>
        <w:t xml:space="preserve">a)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1320" w:dyaOrig="620" w14:anchorId="382801AB">
          <v:shape id="_x0000_i1036" type="#_x0000_t75" style="width:57.6pt;height:27pt" o:ole="">
            <v:imagedata r:id="rId41" o:title=""/>
          </v:shape>
          <o:OLEObject Type="Embed" ProgID="Equation.3" ShapeID="_x0000_i1036" DrawAspect="Content" ObjectID="_1845474946" r:id="rId42"/>
        </w:object>
      </w:r>
      <w:r w:rsidRPr="00EF609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EF609B">
        <w:rPr>
          <w:rFonts w:ascii="Arial" w:hAnsi="Arial" w:cs="Arial"/>
          <w:sz w:val="20"/>
          <w:szCs w:val="20"/>
        </w:rPr>
        <w:t xml:space="preserve">b)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1400" w:dyaOrig="620" w14:anchorId="71D4CB91">
          <v:shape id="_x0000_i1037" type="#_x0000_t75" style="width:61.8pt;height:27pt" o:ole="">
            <v:imagedata r:id="rId43" o:title=""/>
          </v:shape>
          <o:OLEObject Type="Embed" ProgID="Equation.3" ShapeID="_x0000_i1037" DrawAspect="Content" ObjectID="_1845474947" r:id="rId44"/>
        </w:object>
      </w:r>
      <w:r w:rsidRPr="00EF609B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EF609B">
        <w:rPr>
          <w:rFonts w:ascii="Arial" w:hAnsi="Arial" w:cs="Arial"/>
          <w:sz w:val="20"/>
          <w:szCs w:val="20"/>
        </w:rPr>
        <w:t xml:space="preserve">c)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1400" w:dyaOrig="620" w14:anchorId="0B9280B3">
          <v:shape id="_x0000_i1038" type="#_x0000_t75" style="width:61.8pt;height:27pt" o:ole="">
            <v:imagedata r:id="rId45" o:title=""/>
          </v:shape>
          <o:OLEObject Type="Embed" ProgID="Equation.3" ShapeID="_x0000_i1038" DrawAspect="Content" ObjectID="_1845474948" r:id="rId46"/>
        </w:object>
      </w:r>
      <w:r>
        <w:rPr>
          <w:rFonts w:ascii="Arial" w:hAnsi="Arial" w:cs="Arial"/>
          <w:sz w:val="20"/>
          <w:szCs w:val="20"/>
        </w:rPr>
        <w:t xml:space="preserve">         </w:t>
      </w:r>
      <w:r w:rsidRPr="00EF609B">
        <w:rPr>
          <w:rFonts w:ascii="Arial" w:hAnsi="Arial" w:cs="Arial"/>
          <w:sz w:val="20"/>
          <w:szCs w:val="20"/>
        </w:rPr>
        <w:t xml:space="preserve">d)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1400" w:dyaOrig="620" w14:anchorId="0E6012CB">
          <v:shape id="_x0000_i1039" type="#_x0000_t75" style="width:61.8pt;height:27pt" o:ole="">
            <v:imagedata r:id="rId47" o:title=""/>
          </v:shape>
          <o:OLEObject Type="Embed" ProgID="Equation.3" ShapeID="_x0000_i1039" DrawAspect="Content" ObjectID="_1845474949" r:id="rId48"/>
        </w:object>
      </w:r>
      <w:r w:rsidRPr="00EF609B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EF609B">
        <w:rPr>
          <w:rFonts w:ascii="Arial" w:hAnsi="Arial" w:cs="Arial"/>
          <w:sz w:val="20"/>
          <w:szCs w:val="20"/>
        </w:rPr>
        <w:t xml:space="preserve">e)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1320" w:dyaOrig="620" w14:anchorId="16BDBF54">
          <v:shape id="_x0000_i1040" type="#_x0000_t75" style="width:57.6pt;height:27pt" o:ole="">
            <v:imagedata r:id="rId49" o:title=""/>
          </v:shape>
          <o:OLEObject Type="Embed" ProgID="Equation.3" ShapeID="_x0000_i1040" DrawAspect="Content" ObjectID="_1845474950" r:id="rId50"/>
        </w:object>
      </w:r>
    </w:p>
    <w:p w14:paraId="2B5C007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038B28AF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03347">
        <w:rPr>
          <w:rFonts w:ascii="Arial" w:hAnsi="Arial" w:cs="Arial"/>
          <w:bCs/>
          <w:sz w:val="20"/>
          <w:szCs w:val="20"/>
        </w:rPr>
        <w:t xml:space="preserve">15. </w:t>
      </w:r>
      <w:r w:rsidRPr="00003347">
        <w:rPr>
          <w:rFonts w:ascii="Arial" w:hAnsi="Arial" w:cs="Arial"/>
          <w:sz w:val="20"/>
          <w:szCs w:val="20"/>
        </w:rPr>
        <w:t>Em uma escola que funciona em três períodos, 60% dos professores lecionam de manhã, 35% lecionam à tarde e 25% lecionam à noite. Nenhum professor da escola leciona tanto no período da manhã quanto no período da noite, mas todo professor leciona em pelo menos um período. Considerando-se apenas essas informações, assinale a alternativa em que os dados apresentados sobre esses professores são necessariamente verdadeiros.</w:t>
      </w:r>
    </w:p>
    <w:p w14:paraId="0CA46552" w14:textId="77777777" w:rsidR="008B2BB0" w:rsidRPr="00A72D55" w:rsidRDefault="008B2BB0" w:rsidP="008B2BB0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19CFA08E" w14:textId="77777777" w:rsidR="008B2BB0" w:rsidRPr="00003347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4"/>
          <w:szCs w:val="4"/>
        </w:rPr>
      </w:pPr>
    </w:p>
    <w:p w14:paraId="4D4F300B" w14:textId="77777777" w:rsidR="008B2BB0" w:rsidRPr="000B4C9C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4"/>
          <w:szCs w:val="4"/>
        </w:rPr>
      </w:pPr>
    </w:p>
    <w:p w14:paraId="71F2E245" w14:textId="238B219F" w:rsidR="008B2BB0" w:rsidRDefault="008B2BB0" w:rsidP="008B2BB0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0861BB3B" wp14:editId="1C026937">
            <wp:extent cx="5848350" cy="1428750"/>
            <wp:effectExtent l="0" t="0" r="0" b="0"/>
            <wp:docPr id="95726991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lum bright="-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F6DD3" w14:textId="46FC351C" w:rsidR="008B2BB0" w:rsidRPr="003A321B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A57E845" wp14:editId="5C5F16D8">
            <wp:simplePos x="0" y="0"/>
            <wp:positionH relativeFrom="column">
              <wp:posOffset>3277235</wp:posOffset>
            </wp:positionH>
            <wp:positionV relativeFrom="paragraph">
              <wp:posOffset>187325</wp:posOffset>
            </wp:positionV>
            <wp:extent cx="2861945" cy="1581785"/>
            <wp:effectExtent l="19050" t="19050" r="14605" b="18415"/>
            <wp:wrapTight wrapText="bothSides">
              <wp:wrapPolygon edited="0">
                <wp:start x="-144" y="-260"/>
                <wp:lineTo x="-144" y="21591"/>
                <wp:lineTo x="21566" y="21591"/>
                <wp:lineTo x="21566" y="-260"/>
                <wp:lineTo x="-144" y="-260"/>
              </wp:wrapPolygon>
            </wp:wrapTight>
            <wp:docPr id="719814943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lum bright="-4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5817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6315">
        <w:rPr>
          <w:rFonts w:ascii="Arial" w:hAnsi="Arial" w:cs="Arial"/>
          <w:bCs/>
          <w:sz w:val="20"/>
          <w:szCs w:val="20"/>
        </w:rPr>
        <w:t xml:space="preserve">16. </w:t>
      </w:r>
      <w:r w:rsidRPr="00EA38C6">
        <w:rPr>
          <w:rFonts w:ascii="Arial" w:eastAsia="TT15Ct00" w:hAnsi="Arial" w:cs="Arial"/>
          <w:sz w:val="20"/>
          <w:szCs w:val="20"/>
        </w:rPr>
        <w:t>O gráfico a seguir apresenta dados de uma pesquisa</w:t>
      </w:r>
      <w:r>
        <w:rPr>
          <w:rFonts w:ascii="Arial" w:eastAsia="TT15Ct00" w:hAnsi="Arial" w:cs="Arial"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>realizada com todas as pessoas que se candidataram para</w:t>
      </w:r>
      <w:r>
        <w:rPr>
          <w:rFonts w:ascii="Arial" w:eastAsia="TT15Ct00" w:hAnsi="Arial" w:cs="Arial"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>trabalhar em certa empresa. Eles tiveram que informar o grau</w:t>
      </w:r>
      <w:r>
        <w:rPr>
          <w:rFonts w:ascii="Arial" w:eastAsia="TT15Ct00" w:hAnsi="Arial" w:cs="Arial"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>de escolaridade.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>Analisando os dados, a porcentagem que representa as</w:t>
      </w:r>
      <w:r>
        <w:rPr>
          <w:rFonts w:ascii="Arial" w:eastAsia="TT15Ct00" w:hAnsi="Arial" w:cs="Arial"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>mulheres que tem curso superior em relação ao total de</w:t>
      </w:r>
      <w:r>
        <w:rPr>
          <w:rFonts w:ascii="Arial" w:eastAsia="TT15Ct00" w:hAnsi="Arial" w:cs="Arial"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 xml:space="preserve">candidatos entrevistados </w:t>
      </w:r>
      <w:r>
        <w:rPr>
          <w:rFonts w:ascii="Arial" w:eastAsia="TT15Ct00" w:hAnsi="Arial" w:cs="Arial"/>
          <w:sz w:val="20"/>
          <w:szCs w:val="20"/>
        </w:rPr>
        <w:t>é:</w:t>
      </w:r>
    </w:p>
    <w:p w14:paraId="4F84FBC3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4"/>
          <w:szCs w:val="4"/>
        </w:rPr>
      </w:pPr>
    </w:p>
    <w:p w14:paraId="3BBB45F3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20"/>
          <w:szCs w:val="20"/>
        </w:rPr>
      </w:pPr>
      <w:r w:rsidRPr="00EA38C6">
        <w:rPr>
          <w:rFonts w:ascii="Arial" w:eastAsia="TT15Ct00" w:hAnsi="Arial" w:cs="Arial"/>
          <w:sz w:val="20"/>
          <w:szCs w:val="20"/>
        </w:rPr>
        <w:t>a) 75%</w:t>
      </w:r>
    </w:p>
    <w:p w14:paraId="1A775A84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4"/>
          <w:szCs w:val="4"/>
        </w:rPr>
      </w:pPr>
    </w:p>
    <w:p w14:paraId="6FD82842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20"/>
          <w:szCs w:val="20"/>
        </w:rPr>
      </w:pPr>
      <w:r>
        <w:rPr>
          <w:rFonts w:ascii="Arial" w:eastAsia="TT15Ct00" w:hAnsi="Arial" w:cs="Arial"/>
          <w:sz w:val="20"/>
          <w:szCs w:val="20"/>
        </w:rPr>
        <w:t>b) 50%</w:t>
      </w:r>
    </w:p>
    <w:p w14:paraId="528D4F8E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4"/>
          <w:szCs w:val="4"/>
        </w:rPr>
      </w:pPr>
    </w:p>
    <w:p w14:paraId="1231E3DD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20"/>
          <w:szCs w:val="20"/>
        </w:rPr>
      </w:pPr>
      <w:r>
        <w:rPr>
          <w:rFonts w:ascii="Arial" w:eastAsia="TT15Ct00" w:hAnsi="Arial" w:cs="Arial"/>
          <w:sz w:val="20"/>
          <w:szCs w:val="20"/>
        </w:rPr>
        <w:t>c) 35%</w:t>
      </w:r>
    </w:p>
    <w:p w14:paraId="1EFF50A1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4"/>
          <w:szCs w:val="4"/>
        </w:rPr>
      </w:pPr>
    </w:p>
    <w:p w14:paraId="43C504EF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20"/>
          <w:szCs w:val="20"/>
        </w:rPr>
      </w:pPr>
      <w:r>
        <w:rPr>
          <w:rFonts w:ascii="Arial" w:eastAsia="TT15Ct00" w:hAnsi="Arial" w:cs="Arial"/>
          <w:sz w:val="20"/>
          <w:szCs w:val="20"/>
        </w:rPr>
        <w:t>d) 20%</w:t>
      </w:r>
    </w:p>
    <w:p w14:paraId="785B137F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4"/>
          <w:szCs w:val="4"/>
        </w:rPr>
      </w:pPr>
    </w:p>
    <w:p w14:paraId="5907E4B3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20"/>
          <w:szCs w:val="20"/>
        </w:rPr>
      </w:pPr>
      <w:r>
        <w:rPr>
          <w:rFonts w:ascii="Arial" w:eastAsia="TT15Ct00" w:hAnsi="Arial" w:cs="Arial"/>
          <w:sz w:val="20"/>
          <w:szCs w:val="20"/>
        </w:rPr>
        <w:t>e) 10%</w:t>
      </w:r>
    </w:p>
    <w:p w14:paraId="1EDD80B8" w14:textId="77777777" w:rsidR="008B2BB0" w:rsidRDefault="008B2BB0" w:rsidP="008B2BB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</w:p>
    <w:p w14:paraId="329FD694" w14:textId="77777777" w:rsidR="008B2BB0" w:rsidRPr="00B16B57" w:rsidRDefault="008B2BB0" w:rsidP="008B2BB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4"/>
          <w:szCs w:val="4"/>
        </w:rPr>
      </w:pPr>
    </w:p>
    <w:p w14:paraId="38F7CD66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</w:p>
    <w:p w14:paraId="158F8F89" w14:textId="31644D6E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97647D3" wp14:editId="77A81132">
            <wp:simplePos x="0" y="0"/>
            <wp:positionH relativeFrom="column">
              <wp:posOffset>4537075</wp:posOffset>
            </wp:positionH>
            <wp:positionV relativeFrom="paragraph">
              <wp:posOffset>200660</wp:posOffset>
            </wp:positionV>
            <wp:extent cx="1630680" cy="1962150"/>
            <wp:effectExtent l="0" t="0" r="7620" b="0"/>
            <wp:wrapTight wrapText="bothSides">
              <wp:wrapPolygon edited="0">
                <wp:start x="0" y="0"/>
                <wp:lineTo x="0" y="21390"/>
                <wp:lineTo x="21449" y="21390"/>
                <wp:lineTo x="21449" y="0"/>
                <wp:lineTo x="0" y="0"/>
              </wp:wrapPolygon>
            </wp:wrapTight>
            <wp:docPr id="22687303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lum bright="-14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21B">
        <w:rPr>
          <w:rFonts w:ascii="Arial" w:eastAsia="Times-Roman" w:hAnsi="Arial" w:cs="Arial"/>
          <w:sz w:val="20"/>
          <w:szCs w:val="20"/>
        </w:rPr>
        <w:t>17. Uma fábrica de parafusos possui duas máquinas, I e II,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 xml:space="preserve">para a produção de certo tipo de parafuso. 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 xml:space="preserve">Em setembro, a máquina I produziu </w:t>
      </w:r>
      <w:r w:rsidRPr="005104BA">
        <w:rPr>
          <w:rFonts w:ascii="Arial" w:eastAsia="Times-Roman" w:hAnsi="Arial" w:cs="Arial"/>
          <w:position w:val="-24"/>
          <w:sz w:val="20"/>
          <w:szCs w:val="20"/>
        </w:rPr>
        <w:object w:dxaOrig="499" w:dyaOrig="620" w14:anchorId="28588560">
          <v:shape id="_x0000_i1041" type="#_x0000_t75" style="width:20.4pt;height:25.8pt" o:ole="">
            <v:imagedata r:id="rId54" o:title=""/>
          </v:shape>
          <o:OLEObject Type="Embed" ProgID="Equation.3" ShapeID="_x0000_i1041" DrawAspect="Content" ObjectID="_1845474951" r:id="rId55"/>
        </w:objec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do total de parafusos produzidos pela fábrica. Dos</w:t>
      </w:r>
      <w:r>
        <w:rPr>
          <w:rFonts w:ascii="Arial" w:eastAsia="Times-Roman" w:hAnsi="Arial" w:cs="Arial"/>
          <w:sz w:val="20"/>
          <w:szCs w:val="20"/>
        </w:rPr>
        <w:t xml:space="preserve"> parafusos produzidos </w:t>
      </w:r>
      <w:r w:rsidRPr="003A321B">
        <w:rPr>
          <w:rFonts w:ascii="Arial" w:eastAsia="Times-Roman" w:hAnsi="Arial" w:cs="Arial"/>
          <w:sz w:val="20"/>
          <w:szCs w:val="20"/>
        </w:rPr>
        <w:t xml:space="preserve">por essa máquina, </w:t>
      </w:r>
      <w:r w:rsidRPr="005104BA">
        <w:rPr>
          <w:rFonts w:ascii="Arial" w:eastAsia="Times-Roman" w:hAnsi="Arial" w:cs="Arial"/>
          <w:position w:val="-24"/>
          <w:sz w:val="20"/>
          <w:szCs w:val="20"/>
        </w:rPr>
        <w:object w:dxaOrig="620" w:dyaOrig="639" w14:anchorId="67017D87">
          <v:shape id="_x0000_i1042" type="#_x0000_t75" style="width:25.8pt;height:26.4pt" o:ole="">
            <v:imagedata r:id="rId56" o:title=""/>
          </v:shape>
          <o:OLEObject Type="Embed" ProgID="Equation.3" ShapeID="_x0000_i1042" DrawAspect="Content" ObjectID="_1845474952" r:id="rId57"/>
        </w:objec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eram defeituosos. Por sua vez,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5104BA">
        <w:rPr>
          <w:rFonts w:ascii="Arial" w:eastAsia="Times-Roman" w:hAnsi="Arial" w:cs="Arial"/>
          <w:position w:val="-24"/>
          <w:sz w:val="20"/>
          <w:szCs w:val="20"/>
        </w:rPr>
        <w:object w:dxaOrig="620" w:dyaOrig="639" w14:anchorId="3F399316">
          <v:shape id="_x0000_i1043" type="#_x0000_t75" style="width:25.8pt;height:26.4pt" o:ole="">
            <v:imagedata r:id="rId58" o:title=""/>
          </v:shape>
          <o:OLEObject Type="Embed" ProgID="Equation.3" ShapeID="_x0000_i1043" DrawAspect="Content" ObjectID="_1845474953" r:id="rId59"/>
        </w:objec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dos parafusos produzidos no mesmo mês pela máquina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II eram defeituosos.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O desempenho conj</w:t>
      </w:r>
      <w:r>
        <w:rPr>
          <w:rFonts w:ascii="Arial" w:eastAsia="Times-Roman" w:hAnsi="Arial" w:cs="Arial"/>
          <w:sz w:val="20"/>
          <w:szCs w:val="20"/>
        </w:rPr>
        <w:t>unto das duas máquinas é classifica</w:t>
      </w:r>
      <w:r w:rsidRPr="003A321B">
        <w:rPr>
          <w:rFonts w:ascii="Arial" w:eastAsia="Times-Roman" w:hAnsi="Arial" w:cs="Arial"/>
          <w:sz w:val="20"/>
          <w:szCs w:val="20"/>
        </w:rPr>
        <w:t>do conforme o quadro, em que P indica a probabil</w:t>
      </w:r>
      <w:r>
        <w:rPr>
          <w:rFonts w:ascii="Arial" w:eastAsia="Times-Roman" w:hAnsi="Arial" w:cs="Arial"/>
          <w:sz w:val="20"/>
          <w:szCs w:val="20"/>
        </w:rPr>
        <w:t>i</w:t>
      </w:r>
      <w:r w:rsidRPr="003A321B">
        <w:rPr>
          <w:rFonts w:ascii="Arial" w:eastAsia="Times-Roman" w:hAnsi="Arial" w:cs="Arial"/>
          <w:sz w:val="20"/>
          <w:szCs w:val="20"/>
        </w:rPr>
        <w:t>dade de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um parafuso escolhido ao acaso ser defeituoso.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B16B57">
        <w:rPr>
          <w:rFonts w:ascii="Arial" w:eastAsia="Times-Roman" w:hAnsi="Arial" w:cs="Arial"/>
          <w:sz w:val="20"/>
          <w:szCs w:val="20"/>
        </w:rPr>
        <w:t>O desempenho conjunto dessas máquinas, em setembro,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B16B57">
        <w:rPr>
          <w:rFonts w:ascii="Arial" w:eastAsia="Times-Roman" w:hAnsi="Arial" w:cs="Arial"/>
          <w:sz w:val="20"/>
          <w:szCs w:val="20"/>
        </w:rPr>
        <w:t>pode ser classificado como</w:t>
      </w:r>
      <w:r>
        <w:rPr>
          <w:rFonts w:ascii="Arial" w:eastAsia="Times-Roman" w:hAnsi="Arial" w:cs="Arial"/>
          <w:sz w:val="20"/>
          <w:szCs w:val="20"/>
        </w:rPr>
        <w:t>:</w:t>
      </w:r>
    </w:p>
    <w:p w14:paraId="3F822734" w14:textId="77777777" w:rsidR="008B2BB0" w:rsidRPr="00B16B57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7F26C4B6" w14:textId="77777777" w:rsidR="008B2BB0" w:rsidRPr="00B16B57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 xml:space="preserve">a) excelente            </w:t>
      </w:r>
      <w:r w:rsidRPr="00B16B57">
        <w:rPr>
          <w:rFonts w:ascii="Arial" w:eastAsia="Times-Roman" w:hAnsi="Arial" w:cs="Arial"/>
          <w:sz w:val="20"/>
          <w:szCs w:val="20"/>
        </w:rPr>
        <w:t xml:space="preserve"> b) bom</w:t>
      </w:r>
      <w:r>
        <w:rPr>
          <w:rFonts w:ascii="Arial" w:eastAsia="Times-Roman" w:hAnsi="Arial" w:cs="Arial"/>
          <w:sz w:val="20"/>
          <w:szCs w:val="20"/>
        </w:rPr>
        <w:t xml:space="preserve">        </w:t>
      </w:r>
      <w:r w:rsidRPr="00B16B57">
        <w:rPr>
          <w:rFonts w:ascii="Arial" w:eastAsia="Times-Roman" w:hAnsi="Arial" w:cs="Arial"/>
          <w:sz w:val="20"/>
          <w:szCs w:val="20"/>
        </w:rPr>
        <w:t xml:space="preserve"> c) regular</w:t>
      </w:r>
      <w:r>
        <w:rPr>
          <w:rFonts w:ascii="Arial" w:eastAsia="Times-Roman" w:hAnsi="Arial" w:cs="Arial"/>
          <w:sz w:val="20"/>
          <w:szCs w:val="20"/>
        </w:rPr>
        <w:t xml:space="preserve">       d) ruim           </w:t>
      </w:r>
      <w:r w:rsidRPr="00B16B57">
        <w:rPr>
          <w:rFonts w:ascii="Arial" w:eastAsia="Times-Roman" w:hAnsi="Arial" w:cs="Arial"/>
          <w:sz w:val="20"/>
          <w:szCs w:val="20"/>
        </w:rPr>
        <w:t xml:space="preserve"> e) péssimo</w:t>
      </w:r>
    </w:p>
    <w:p w14:paraId="0D557D9F" w14:textId="77777777" w:rsidR="008B2BB0" w:rsidRDefault="008B2BB0" w:rsidP="008B2BB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</w:p>
    <w:p w14:paraId="5E1976E1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51BDF12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755FF2C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4D8F879C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E38B923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16B2E0AD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353D6721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C883CE9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3E5C7EAE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2111F5F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7C9E595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99E5AD8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44E30359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428FFBA4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9081482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FEC0BCB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CF21E2B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A03D33A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256299FC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4A48E75D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CB1ED77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FEB6674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13FD6D6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3E114CAB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6295F2C1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7684525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45CC74B6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3972B533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39857CF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21201B6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11175B8D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0D0C8198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770C589D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1FF74587" w14:textId="77777777" w:rsidR="008B2BB0" w:rsidRDefault="008B2BB0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p w14:paraId="5ECA0CAC" w14:textId="77777777" w:rsidR="008B2BB0" w:rsidRPr="007478F3" w:rsidRDefault="008B2BB0" w:rsidP="008B2BB0">
      <w:pPr>
        <w:jc w:val="center"/>
        <w:rPr>
          <w:rFonts w:ascii="Arial" w:hAnsi="Arial" w:cs="Arial"/>
          <w:b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QUESTÕES - 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>GABARITO</w:t>
      </w:r>
    </w:p>
    <w:p w14:paraId="08551ABF" w14:textId="77777777" w:rsidR="008B2BB0" w:rsidRPr="006F617B" w:rsidRDefault="008B2BB0" w:rsidP="008B2BB0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43EFD951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96131A">
        <w:rPr>
          <w:rFonts w:ascii="Arial" w:hAnsi="Arial" w:cs="Arial"/>
          <w:sz w:val="20"/>
          <w:szCs w:val="20"/>
        </w:rPr>
        <w:t xml:space="preserve">(UFV) Em 16/6/2003, a revista </w:t>
      </w:r>
      <w:r w:rsidRPr="0096131A">
        <w:rPr>
          <w:rFonts w:ascii="Arial" w:hAnsi="Arial" w:cs="Arial"/>
          <w:i/>
          <w:iCs/>
          <w:sz w:val="20"/>
          <w:szCs w:val="20"/>
        </w:rPr>
        <w:t xml:space="preserve">Época </w:t>
      </w:r>
      <w:r w:rsidRPr="0096131A">
        <w:rPr>
          <w:rFonts w:ascii="Arial" w:hAnsi="Arial" w:cs="Arial"/>
          <w:sz w:val="20"/>
          <w:szCs w:val="20"/>
        </w:rPr>
        <w:t xml:space="preserve">publicou a seguinte notícia: um vírus poderoso chamado </w:t>
      </w:r>
      <w:proofErr w:type="spellStart"/>
      <w:r w:rsidRPr="003A321B">
        <w:rPr>
          <w:rFonts w:ascii="Arial" w:hAnsi="Arial" w:cs="Arial"/>
          <w:b/>
          <w:i/>
          <w:sz w:val="20"/>
          <w:szCs w:val="20"/>
        </w:rPr>
        <w:t>Bugbear</w:t>
      </w:r>
      <w:proofErr w:type="spellEnd"/>
      <w:r w:rsidRPr="003A321B">
        <w:rPr>
          <w:rFonts w:ascii="Arial" w:hAnsi="Arial" w:cs="Arial"/>
          <w:b/>
          <w:i/>
          <w:sz w:val="20"/>
          <w:szCs w:val="20"/>
        </w:rPr>
        <w:t xml:space="preserve"> B</w:t>
      </w:r>
      <w:r w:rsidRPr="0096131A">
        <w:rPr>
          <w:rFonts w:ascii="Arial" w:hAnsi="Arial" w:cs="Arial"/>
          <w:sz w:val="20"/>
          <w:szCs w:val="20"/>
        </w:rPr>
        <w:t xml:space="preserve"> causou pânico, na semana de 4 a 10 de junho de 2003, ao contaminar mais de 15 mil computadores, espalhar mensagens infectadas a milhares de outros e colocar o Brasil no topo do </w:t>
      </w:r>
      <w:r w:rsidRPr="0096131A">
        <w:rPr>
          <w:rFonts w:ascii="Arial" w:hAnsi="Arial" w:cs="Arial"/>
          <w:i/>
          <w:iCs/>
          <w:sz w:val="20"/>
          <w:szCs w:val="20"/>
        </w:rPr>
        <w:t xml:space="preserve">ranking </w:t>
      </w:r>
      <w:r w:rsidRPr="0096131A">
        <w:rPr>
          <w:rFonts w:ascii="Arial" w:hAnsi="Arial" w:cs="Arial"/>
          <w:sz w:val="20"/>
          <w:szCs w:val="20"/>
        </w:rPr>
        <w:t>mundial de países atacados. O gráfico abaixo representa o número de micros atingidos, por dia, nesse período.</w:t>
      </w:r>
    </w:p>
    <w:p w14:paraId="6370E0A6" w14:textId="5BEA2291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5B05CB" wp14:editId="5054AFD3">
            <wp:simplePos x="0" y="0"/>
            <wp:positionH relativeFrom="column">
              <wp:posOffset>4453255</wp:posOffset>
            </wp:positionH>
            <wp:positionV relativeFrom="paragraph">
              <wp:posOffset>31115</wp:posOffset>
            </wp:positionV>
            <wp:extent cx="1719580" cy="1605280"/>
            <wp:effectExtent l="19050" t="19050" r="13970" b="13970"/>
            <wp:wrapTight wrapText="bothSides">
              <wp:wrapPolygon edited="0">
                <wp:start x="-239" y="-256"/>
                <wp:lineTo x="-239" y="21532"/>
                <wp:lineTo x="21536" y="21532"/>
                <wp:lineTo x="21536" y="-256"/>
                <wp:lineTo x="-239" y="-256"/>
              </wp:wrapPolygon>
            </wp:wrapTight>
            <wp:docPr id="1925538854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16052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7338B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131A">
        <w:rPr>
          <w:rFonts w:ascii="Arial" w:hAnsi="Arial" w:cs="Arial"/>
          <w:sz w:val="20"/>
          <w:szCs w:val="20"/>
        </w:rPr>
        <w:t>Com base no gráfico, indique a alternativa correta:</w:t>
      </w:r>
    </w:p>
    <w:p w14:paraId="1E314346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62EE9DEF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131A">
        <w:rPr>
          <w:rFonts w:ascii="Arial" w:hAnsi="Arial" w:cs="Arial"/>
          <w:sz w:val="20"/>
          <w:szCs w:val="20"/>
        </w:rPr>
        <w:t>a) O número de micros infectados no sexto dia foi 89 mil.</w:t>
      </w:r>
    </w:p>
    <w:p w14:paraId="772DBAEE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306925E3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131A">
        <w:rPr>
          <w:rFonts w:ascii="Arial" w:hAnsi="Arial" w:cs="Arial"/>
          <w:sz w:val="20"/>
          <w:szCs w:val="20"/>
        </w:rPr>
        <w:t>b) No dia 7 de junho ocorreu o menor número de micros infectados.</w:t>
      </w:r>
    </w:p>
    <w:p w14:paraId="4CDF3ED2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2B79D176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131A">
        <w:rPr>
          <w:rFonts w:ascii="Arial" w:hAnsi="Arial" w:cs="Arial"/>
          <w:sz w:val="20"/>
          <w:szCs w:val="20"/>
        </w:rPr>
        <w:t>c) A menor diferença no número de micros infectados em dias consecutivos ocorreu entre os dias 5 e 6.</w:t>
      </w:r>
    </w:p>
    <w:p w14:paraId="7B65672B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7C33CB83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6131A">
        <w:rPr>
          <w:rFonts w:ascii="Arial" w:hAnsi="Arial" w:cs="Arial"/>
          <w:sz w:val="20"/>
          <w:szCs w:val="20"/>
        </w:rPr>
        <w:t>d) A maior diferença no número de micros infectados em dias consecutivos ocorreu entre os dias 6 e 7.</w:t>
      </w:r>
    </w:p>
    <w:p w14:paraId="6A135A32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037828E1" w14:textId="77777777" w:rsidR="008B2BB0" w:rsidRPr="0096131A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6B99">
        <w:rPr>
          <w:rFonts w:ascii="Arial" w:hAnsi="Arial" w:cs="Arial"/>
          <w:b/>
          <w:color w:val="FF0000"/>
          <w:sz w:val="20"/>
          <w:szCs w:val="20"/>
        </w:rPr>
        <w:t>e)</w:t>
      </w:r>
      <w:r w:rsidRPr="0096131A">
        <w:rPr>
          <w:rFonts w:ascii="Arial" w:hAnsi="Arial" w:cs="Arial"/>
          <w:sz w:val="20"/>
          <w:szCs w:val="20"/>
        </w:rPr>
        <w:t xml:space="preserve"> O número total de micros infectados durante a semana foi 285 mil.</w:t>
      </w:r>
    </w:p>
    <w:p w14:paraId="33C4E4C1" w14:textId="77777777" w:rsidR="008B2BB0" w:rsidRPr="00726B99" w:rsidRDefault="008B2BB0" w:rsidP="008B2BB0">
      <w:pPr>
        <w:autoSpaceDE w:val="0"/>
        <w:autoSpaceDN w:val="0"/>
        <w:adjustRightInd w:val="0"/>
        <w:rPr>
          <w:rFonts w:ascii="ArialMT" w:hAnsi="ArialMT" w:cs="ArialMT"/>
          <w:sz w:val="10"/>
          <w:szCs w:val="10"/>
        </w:rPr>
      </w:pPr>
    </w:p>
    <w:p w14:paraId="23888F9D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48FA492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Solução. Analisando as opções, temos:</w:t>
      </w:r>
    </w:p>
    <w:p w14:paraId="44D57C8A" w14:textId="77777777" w:rsidR="008B2BB0" w:rsidRPr="00726B99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6"/>
          <w:szCs w:val="6"/>
        </w:rPr>
      </w:pPr>
    </w:p>
    <w:p w14:paraId="4D17A162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a) Falso. O sexto dia corresponde a dia 9. O número de infectados foi de 35000.</w:t>
      </w:r>
    </w:p>
    <w:p w14:paraId="1E9711FB" w14:textId="77777777" w:rsidR="008B2BB0" w:rsidRPr="00726B99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6"/>
          <w:szCs w:val="6"/>
        </w:rPr>
      </w:pPr>
    </w:p>
    <w:p w14:paraId="24999ACF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b) Falso. O menor número de infectados ocorreu no dia 8.</w:t>
      </w:r>
    </w:p>
    <w:p w14:paraId="33D4BBC2" w14:textId="77777777" w:rsidR="008B2BB0" w:rsidRPr="00726B99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6"/>
          <w:szCs w:val="6"/>
        </w:rPr>
      </w:pPr>
    </w:p>
    <w:p w14:paraId="0333E30A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c) Falso. Calculando os valores, temos:</w:t>
      </w:r>
    </w:p>
    <w:p w14:paraId="789996C6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726B99">
        <w:rPr>
          <w:rFonts w:ascii="Arial" w:hAnsi="Arial" w:cs="Arial"/>
          <w:b/>
          <w:color w:val="002060"/>
          <w:sz w:val="20"/>
          <w:szCs w:val="20"/>
        </w:rPr>
        <w:t>4-5</w:t>
      </w:r>
      <w:r>
        <w:rPr>
          <w:rFonts w:ascii="Arial" w:hAnsi="Arial" w:cs="Arial"/>
          <w:b/>
          <w:color w:val="FF0000"/>
          <w:sz w:val="20"/>
          <w:szCs w:val="20"/>
        </w:rPr>
        <w:t xml:space="preserve">: (103 – 15) = 88 mil (maior); </w:t>
      </w:r>
      <w:r w:rsidRPr="00726B99">
        <w:rPr>
          <w:rFonts w:ascii="Arial" w:hAnsi="Arial" w:cs="Arial"/>
          <w:b/>
          <w:color w:val="002060"/>
          <w:sz w:val="20"/>
          <w:szCs w:val="20"/>
        </w:rPr>
        <w:t>5-6</w:t>
      </w:r>
      <w:r>
        <w:rPr>
          <w:rFonts w:ascii="Arial" w:hAnsi="Arial" w:cs="Arial"/>
          <w:b/>
          <w:color w:val="FF0000"/>
          <w:sz w:val="20"/>
          <w:szCs w:val="20"/>
        </w:rPr>
        <w:t>:</w:t>
      </w:r>
      <w:r w:rsidRPr="007478F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</w:rPr>
        <w:t xml:space="preserve">(103 – 89) = 14 mil; </w:t>
      </w:r>
      <w:r w:rsidRPr="00726B99">
        <w:rPr>
          <w:rFonts w:ascii="Arial" w:hAnsi="Arial" w:cs="Arial"/>
          <w:b/>
          <w:color w:val="002060"/>
          <w:sz w:val="20"/>
          <w:szCs w:val="20"/>
        </w:rPr>
        <w:t>6-7</w:t>
      </w:r>
      <w:r>
        <w:rPr>
          <w:rFonts w:ascii="Arial" w:hAnsi="Arial" w:cs="Arial"/>
          <w:b/>
          <w:color w:val="FF0000"/>
          <w:sz w:val="20"/>
          <w:szCs w:val="20"/>
        </w:rPr>
        <w:t xml:space="preserve">: (89 – 15) = 74 mil; </w:t>
      </w:r>
    </w:p>
    <w:p w14:paraId="373A2737" w14:textId="77777777" w:rsidR="008B2BB0" w:rsidRPr="007478F3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726B99">
        <w:rPr>
          <w:rFonts w:ascii="Arial" w:hAnsi="Arial" w:cs="Arial"/>
          <w:b/>
          <w:color w:val="002060"/>
          <w:sz w:val="20"/>
          <w:szCs w:val="20"/>
          <w:u w:val="single"/>
        </w:rPr>
        <w:t>7-8</w:t>
      </w:r>
      <w:r w:rsidRPr="00726B99">
        <w:rPr>
          <w:rFonts w:ascii="Arial" w:hAnsi="Arial" w:cs="Arial"/>
          <w:b/>
          <w:color w:val="FF0000"/>
          <w:sz w:val="20"/>
          <w:szCs w:val="20"/>
          <w:u w:val="single"/>
        </w:rPr>
        <w:t>: (15 – 8) = 7 mil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(menor</w:t>
      </w:r>
      <w:proofErr w:type="gramStart"/>
      <w:r>
        <w:rPr>
          <w:rFonts w:ascii="Arial" w:hAnsi="Arial" w:cs="Arial"/>
          <w:b/>
          <w:color w:val="FF0000"/>
          <w:sz w:val="20"/>
          <w:szCs w:val="20"/>
        </w:rPr>
        <w:t xml:space="preserve">);   </w:t>
      </w:r>
      <w:proofErr w:type="gramEnd"/>
      <w:r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 w:rsidRPr="00726B99">
        <w:rPr>
          <w:rFonts w:ascii="Arial" w:hAnsi="Arial" w:cs="Arial"/>
          <w:b/>
          <w:color w:val="002060"/>
          <w:sz w:val="20"/>
          <w:szCs w:val="20"/>
        </w:rPr>
        <w:t>8-9</w:t>
      </w:r>
      <w:r>
        <w:rPr>
          <w:rFonts w:ascii="Arial" w:hAnsi="Arial" w:cs="Arial"/>
          <w:b/>
          <w:color w:val="FF0000"/>
          <w:sz w:val="20"/>
          <w:szCs w:val="20"/>
        </w:rPr>
        <w:t xml:space="preserve">: (35 – 8) = 27 </w:t>
      </w:r>
      <w:proofErr w:type="gramStart"/>
      <w:r>
        <w:rPr>
          <w:rFonts w:ascii="Arial" w:hAnsi="Arial" w:cs="Arial"/>
          <w:b/>
          <w:color w:val="FF0000"/>
          <w:sz w:val="20"/>
          <w:szCs w:val="20"/>
        </w:rPr>
        <w:t xml:space="preserve">mil;   </w:t>
      </w:r>
      <w:proofErr w:type="gramEnd"/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726B99">
        <w:rPr>
          <w:rFonts w:ascii="Arial" w:hAnsi="Arial" w:cs="Arial"/>
          <w:b/>
          <w:color w:val="002060"/>
          <w:sz w:val="20"/>
          <w:szCs w:val="20"/>
        </w:rPr>
        <w:t>9-10</w:t>
      </w:r>
      <w:r>
        <w:rPr>
          <w:rFonts w:ascii="Arial" w:hAnsi="Arial" w:cs="Arial"/>
          <w:b/>
          <w:color w:val="FF0000"/>
          <w:sz w:val="20"/>
          <w:szCs w:val="20"/>
        </w:rPr>
        <w:t>: (35 – 20) = 15 mil.</w:t>
      </w:r>
    </w:p>
    <w:p w14:paraId="4CFF2825" w14:textId="77777777" w:rsidR="008B2BB0" w:rsidRPr="00726B99" w:rsidRDefault="008B2BB0" w:rsidP="008B2BB0">
      <w:pPr>
        <w:autoSpaceDE w:val="0"/>
        <w:autoSpaceDN w:val="0"/>
        <w:adjustRightInd w:val="0"/>
        <w:rPr>
          <w:rFonts w:ascii="Arial" w:hAnsi="Arial" w:cs="Arial"/>
          <w:color w:val="FF0000"/>
          <w:sz w:val="6"/>
          <w:szCs w:val="6"/>
        </w:rPr>
      </w:pPr>
    </w:p>
    <w:p w14:paraId="73B3F200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d) Falso. A maior diferença ocorreu entre os dias 4 e 5.</w:t>
      </w:r>
    </w:p>
    <w:p w14:paraId="5957CCAE" w14:textId="77777777" w:rsidR="008B2BB0" w:rsidRPr="00726B99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6"/>
          <w:szCs w:val="6"/>
        </w:rPr>
      </w:pPr>
    </w:p>
    <w:p w14:paraId="18541198" w14:textId="77777777" w:rsidR="008B2BB0" w:rsidRPr="00726B99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e) Verdadeira. (15 + 103 + 89 + 15 + 8 + 35 + 20) = 285 mil.</w:t>
      </w:r>
    </w:p>
    <w:p w14:paraId="6C33BAA6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78C689F" w14:textId="77777777" w:rsidR="008B2BB0" w:rsidRPr="00206FE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F609B">
        <w:rPr>
          <w:rFonts w:ascii="Arial" w:hAnsi="Arial" w:cs="Arial"/>
          <w:sz w:val="20"/>
          <w:szCs w:val="20"/>
        </w:rPr>
        <w:t xml:space="preserve">2. </w:t>
      </w:r>
      <w:r w:rsidRPr="00201D69">
        <w:rPr>
          <w:rFonts w:ascii="Arial" w:hAnsi="Arial" w:cs="Arial"/>
          <w:sz w:val="20"/>
          <w:szCs w:val="20"/>
        </w:rPr>
        <w:t>(E</w:t>
      </w:r>
      <w:r>
        <w:rPr>
          <w:rFonts w:ascii="Arial" w:hAnsi="Arial" w:cs="Arial"/>
          <w:sz w:val="20"/>
          <w:szCs w:val="20"/>
        </w:rPr>
        <w:t>NEM</w:t>
      </w:r>
      <w:r w:rsidRPr="00201D69">
        <w:rPr>
          <w:rFonts w:ascii="Arial" w:hAnsi="Arial" w:cs="Arial"/>
          <w:sz w:val="20"/>
          <w:szCs w:val="20"/>
        </w:rPr>
        <w:t>)</w:t>
      </w:r>
      <w:r w:rsidRPr="00201D69">
        <w:rPr>
          <w:rFonts w:ascii="Arial" w:hAnsi="Arial" w:cs="Arial"/>
          <w:b/>
          <w:sz w:val="20"/>
          <w:szCs w:val="20"/>
        </w:rPr>
        <w:t xml:space="preserve"> </w:t>
      </w:r>
      <w:r w:rsidRPr="00206FEB">
        <w:rPr>
          <w:rFonts w:ascii="Arial" w:eastAsia="Times-Roman" w:hAnsi="Arial" w:cs="Arial"/>
          <w:sz w:val="20"/>
          <w:szCs w:val="20"/>
        </w:rPr>
        <w:t xml:space="preserve">Uma loja acompanhou o número de compradores de dois produtos, A e B, durante os meses de janeiro, fevereiro e março de 2012. Com isso, obteve </w:t>
      </w:r>
      <w:r>
        <w:rPr>
          <w:rFonts w:ascii="Arial" w:eastAsia="Times-Roman" w:hAnsi="Arial" w:cs="Arial"/>
          <w:sz w:val="20"/>
          <w:szCs w:val="20"/>
        </w:rPr>
        <w:t>o</w:t>
      </w:r>
      <w:r w:rsidRPr="00206FEB">
        <w:rPr>
          <w:rFonts w:ascii="Arial" w:eastAsia="Times-Roman" w:hAnsi="Arial" w:cs="Arial"/>
          <w:sz w:val="20"/>
          <w:szCs w:val="20"/>
        </w:rPr>
        <w:t xml:space="preserve"> gráfico</w:t>
      </w:r>
      <w:r>
        <w:rPr>
          <w:rFonts w:ascii="Arial" w:eastAsia="Times-Roman" w:hAnsi="Arial" w:cs="Arial"/>
          <w:sz w:val="20"/>
          <w:szCs w:val="20"/>
        </w:rPr>
        <w:t xml:space="preserve"> da figura.</w:t>
      </w:r>
    </w:p>
    <w:p w14:paraId="0096480C" w14:textId="77777777" w:rsidR="008B2BB0" w:rsidRPr="00206FE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06FEB">
        <w:rPr>
          <w:rFonts w:ascii="Arial" w:eastAsia="Times-Roman" w:hAnsi="Arial" w:cs="Arial"/>
          <w:sz w:val="20"/>
          <w:szCs w:val="20"/>
        </w:rPr>
        <w:t>A loja sorteará um brinde entre os compradores do produto A e outro brinde entre os compradores do produto B. Qual a probabilidade de que os dois sorteados tenham feito suas compras em fevereiro de 2012?</w:t>
      </w:r>
    </w:p>
    <w:p w14:paraId="2056B540" w14:textId="77777777" w:rsidR="008B2BB0" w:rsidRPr="00206FE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39741744" w14:textId="77777777" w:rsidR="008B2BB0" w:rsidRPr="00EF609B" w:rsidRDefault="008B2BB0" w:rsidP="008B2BB0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  <w:r w:rsidRPr="00284C83">
        <w:rPr>
          <w:rFonts w:ascii="Arial" w:hAnsi="Arial" w:cs="Arial"/>
          <w:b/>
          <w:color w:val="FF0000"/>
          <w:sz w:val="20"/>
          <w:szCs w:val="20"/>
        </w:rPr>
        <w:t>a)</w:t>
      </w:r>
      <w:r w:rsidRPr="00EF609B">
        <w:rPr>
          <w:rFonts w:ascii="Arial" w:hAnsi="Arial" w:cs="Arial"/>
          <w:sz w:val="20"/>
          <w:szCs w:val="20"/>
        </w:rPr>
        <w:t xml:space="preserve"> </w:t>
      </w:r>
      <w:r w:rsidRPr="00206FEB">
        <w:rPr>
          <w:rFonts w:ascii="Arial" w:hAnsi="Arial" w:cs="Arial"/>
          <w:position w:val="-24"/>
          <w:sz w:val="20"/>
          <w:szCs w:val="20"/>
        </w:rPr>
        <w:object w:dxaOrig="380" w:dyaOrig="620" w14:anchorId="46FFAC1E">
          <v:shape id="_x0000_i1044" type="#_x0000_t75" style="width:16.2pt;height:27pt" o:ole="">
            <v:imagedata r:id="rId12" o:title=""/>
          </v:shape>
          <o:OLEObject Type="Embed" ProgID="Equation.3" ShapeID="_x0000_i1044" DrawAspect="Content" ObjectID="_1845474954" r:id="rId60"/>
        </w:object>
      </w:r>
      <w:r w:rsidRPr="00EF609B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Pr="00EF609B">
        <w:rPr>
          <w:rFonts w:ascii="Arial" w:hAnsi="Arial" w:cs="Arial"/>
          <w:sz w:val="20"/>
          <w:szCs w:val="20"/>
        </w:rPr>
        <w:t xml:space="preserve">b)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520" w:dyaOrig="620" w14:anchorId="597ADF3A">
          <v:shape id="_x0000_i1045" type="#_x0000_t75" style="width:22.2pt;height:26.4pt" o:ole="">
            <v:imagedata r:id="rId14" o:title=""/>
          </v:shape>
          <o:OLEObject Type="Embed" ProgID="Equation.3" ShapeID="_x0000_i1045" DrawAspect="Content" ObjectID="_1845474955" r:id="rId61"/>
        </w:object>
      </w:r>
      <w:r w:rsidRPr="00EF609B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EF609B">
        <w:rPr>
          <w:rFonts w:ascii="Arial" w:hAnsi="Arial" w:cs="Arial"/>
          <w:sz w:val="20"/>
          <w:szCs w:val="20"/>
        </w:rPr>
        <w:t xml:space="preserve">c)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380" w:dyaOrig="620" w14:anchorId="59D2963A">
          <v:shape id="_x0000_i1046" type="#_x0000_t75" style="width:15.6pt;height:25.8pt" o:ole="">
            <v:imagedata r:id="rId16" o:title=""/>
          </v:shape>
          <o:OLEObject Type="Embed" ProgID="Equation.3" ShapeID="_x0000_i1046" DrawAspect="Content" ObjectID="_1845474956" r:id="rId62"/>
        </w:object>
      </w:r>
      <w:r w:rsidRPr="00EF609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EF609B">
        <w:rPr>
          <w:rFonts w:ascii="Arial" w:hAnsi="Arial" w:cs="Arial"/>
          <w:sz w:val="20"/>
          <w:szCs w:val="20"/>
        </w:rPr>
        <w:t xml:space="preserve">d)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380" w:dyaOrig="620" w14:anchorId="7EDA06F5">
          <v:shape id="_x0000_i1047" type="#_x0000_t75" style="width:16.2pt;height:27pt" o:ole="">
            <v:imagedata r:id="rId18" o:title=""/>
          </v:shape>
          <o:OLEObject Type="Embed" ProgID="Equation.3" ShapeID="_x0000_i1047" DrawAspect="Content" ObjectID="_1845474957" r:id="rId63"/>
        </w:object>
      </w:r>
      <w:r w:rsidRPr="00EF609B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Pr="00EF609B">
        <w:rPr>
          <w:rFonts w:ascii="Arial" w:hAnsi="Arial" w:cs="Arial"/>
          <w:sz w:val="20"/>
          <w:szCs w:val="20"/>
        </w:rPr>
        <w:t xml:space="preserve">e)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360" w:dyaOrig="620" w14:anchorId="0D49E7AF">
          <v:shape id="_x0000_i1048" type="#_x0000_t75" style="width:15pt;height:26.4pt" o:ole="">
            <v:imagedata r:id="rId20" o:title=""/>
          </v:shape>
          <o:OLEObject Type="Embed" ProgID="Equation.3" ShapeID="_x0000_i1048" DrawAspect="Content" ObjectID="_1845474958" r:id="rId64"/>
        </w:object>
      </w:r>
    </w:p>
    <w:p w14:paraId="35AD67D4" w14:textId="77777777" w:rsidR="008B2BB0" w:rsidRPr="004B3286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5875032F" w14:textId="1926E726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4FA2546" wp14:editId="332E7AB9">
            <wp:simplePos x="0" y="0"/>
            <wp:positionH relativeFrom="column">
              <wp:posOffset>3950335</wp:posOffset>
            </wp:positionH>
            <wp:positionV relativeFrom="paragraph">
              <wp:posOffset>33020</wp:posOffset>
            </wp:positionV>
            <wp:extent cx="2320925" cy="1425575"/>
            <wp:effectExtent l="19050" t="19050" r="22225" b="22225"/>
            <wp:wrapTight wrapText="bothSides">
              <wp:wrapPolygon edited="0">
                <wp:start x="-177" y="-289"/>
                <wp:lineTo x="-177" y="21648"/>
                <wp:lineTo x="21630" y="21648"/>
                <wp:lineTo x="21630" y="-289"/>
                <wp:lineTo x="-177" y="-289"/>
              </wp:wrapPolygon>
            </wp:wrapTight>
            <wp:docPr id="946661802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425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20"/>
          <w:szCs w:val="20"/>
        </w:rPr>
        <w:t xml:space="preserve">Solução. Os eventos são independentes. O espaço amostral para cada caso é o total de compradores dos produtos A e B nos três meses: </w:t>
      </w:r>
    </w:p>
    <w:p w14:paraId="1C0813BE" w14:textId="77777777" w:rsidR="008B2BB0" w:rsidRPr="004B3286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7CEA288D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4B3286">
        <w:rPr>
          <w:rFonts w:ascii="Arial" w:hAnsi="Arial" w:cs="Arial"/>
          <w:b/>
          <w:color w:val="FF0000"/>
          <w:position w:val="-92"/>
          <w:sz w:val="20"/>
          <w:szCs w:val="20"/>
        </w:rPr>
        <w:object w:dxaOrig="5840" w:dyaOrig="1960" w14:anchorId="6749CFA8">
          <v:shape id="_x0000_i1049" type="#_x0000_t75" style="width:269.4pt;height:90.6pt" o:ole="" o:bordertopcolor="this" o:borderleftcolor="this" o:borderbottomcolor="this" o:borderrightcolor="this" filled="t" fillcolor="#daeef3">
            <v:imagedata r:id="rId6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49" DrawAspect="Content" ObjectID="_1845474959" r:id="rId66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3E22A2D5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1CD97B9" w14:textId="082DB2C5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5B74B0D1" wp14:editId="1F407DFA">
            <wp:simplePos x="0" y="0"/>
            <wp:positionH relativeFrom="column">
              <wp:posOffset>4223385</wp:posOffset>
            </wp:positionH>
            <wp:positionV relativeFrom="paragraph">
              <wp:posOffset>327660</wp:posOffset>
            </wp:positionV>
            <wp:extent cx="2047875" cy="1821815"/>
            <wp:effectExtent l="19050" t="19050" r="28575" b="26035"/>
            <wp:wrapTight wrapText="bothSides">
              <wp:wrapPolygon edited="0">
                <wp:start x="-201" y="-226"/>
                <wp:lineTo x="-201" y="21683"/>
                <wp:lineTo x="21700" y="21683"/>
                <wp:lineTo x="21700" y="-226"/>
                <wp:lineTo x="-201" y="-226"/>
              </wp:wrapPolygon>
            </wp:wrapTight>
            <wp:docPr id="1551628840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8000" contras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821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786">
        <w:rPr>
          <w:rFonts w:ascii="Arial" w:hAnsi="Arial" w:cs="Arial"/>
          <w:sz w:val="20"/>
          <w:szCs w:val="20"/>
        </w:rPr>
        <w:t>3. (UFABC) Um século atrás, as maiores cidades concentravam-se nas nações mais ricas. Hoje, quase todas as megalópoles (aglomerados urbanos com mais de 10 milhões de habitantes) estão localizadas em países em desenvolvimento. O quadro lista alguns valores das populações nas grandes áreas metropolitanas das dez maiores cidades, em milhões de habitantes, em 2007. Sabendo-se que em 2007</w:t>
      </w:r>
      <w:r>
        <w:rPr>
          <w:rFonts w:ascii="Arial" w:hAnsi="Arial" w:cs="Arial"/>
          <w:sz w:val="20"/>
          <w:szCs w:val="20"/>
        </w:rPr>
        <w:t>,</w:t>
      </w:r>
      <w:r w:rsidRPr="00422786">
        <w:rPr>
          <w:rFonts w:ascii="Arial" w:hAnsi="Arial" w:cs="Arial"/>
          <w:sz w:val="20"/>
          <w:szCs w:val="20"/>
        </w:rPr>
        <w:t xml:space="preserve"> Nova York, Cidade do México e Mumbai tinham as populações iguais, e que a média aritmética das populações das cinco maiores megalópoles era igual a 22,3 milhões de pessoas, pode-se concluir que a população de Mumbai, na Índia, era, em 2007, de:</w:t>
      </w:r>
    </w:p>
    <w:p w14:paraId="574285F2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2E198AC7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a) 18,9 milhões de habitantes</w:t>
      </w:r>
      <w:r>
        <w:rPr>
          <w:rFonts w:ascii="Arial" w:hAnsi="Arial" w:cs="Arial"/>
          <w:sz w:val="20"/>
          <w:szCs w:val="20"/>
        </w:rPr>
        <w:t xml:space="preserve">      </w:t>
      </w:r>
      <w:r w:rsidRPr="00284C83">
        <w:rPr>
          <w:rFonts w:ascii="Arial" w:hAnsi="Arial" w:cs="Arial"/>
          <w:b/>
          <w:color w:val="FF0000"/>
          <w:sz w:val="20"/>
          <w:szCs w:val="20"/>
        </w:rPr>
        <w:t>b)</w:t>
      </w:r>
      <w:r w:rsidRPr="00422786">
        <w:rPr>
          <w:rFonts w:ascii="Arial" w:hAnsi="Arial" w:cs="Arial"/>
          <w:sz w:val="20"/>
          <w:szCs w:val="20"/>
        </w:rPr>
        <w:t xml:space="preserve"> 19,0 milhões de habitantes</w:t>
      </w:r>
    </w:p>
    <w:p w14:paraId="24EDC36B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506EB284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c) 19,8 milhões de habitantes</w:t>
      </w:r>
      <w:r>
        <w:rPr>
          <w:rFonts w:ascii="Arial" w:hAnsi="Arial" w:cs="Arial"/>
          <w:sz w:val="20"/>
          <w:szCs w:val="20"/>
        </w:rPr>
        <w:t xml:space="preserve">      </w:t>
      </w:r>
      <w:r w:rsidRPr="00422786">
        <w:rPr>
          <w:rFonts w:ascii="Arial" w:hAnsi="Arial" w:cs="Arial"/>
          <w:sz w:val="20"/>
          <w:szCs w:val="20"/>
        </w:rPr>
        <w:t>d) 20,3 milhões de habitantes</w:t>
      </w:r>
    </w:p>
    <w:p w14:paraId="41C35934" w14:textId="77777777" w:rsidR="008B2BB0" w:rsidRPr="004B32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7E420544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422786">
        <w:rPr>
          <w:rFonts w:ascii="Arial" w:hAnsi="Arial" w:cs="Arial"/>
          <w:sz w:val="20"/>
          <w:szCs w:val="20"/>
        </w:rPr>
        <w:t>e) 20,7 milhões de habitantes</w:t>
      </w:r>
    </w:p>
    <w:p w14:paraId="45D0F8B0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Solução. O quadro mostra os valores em ordem decrescente. Considerando N as populações, em milhões de habitantes, de </w:t>
      </w:r>
      <w:r w:rsidRPr="00284C83">
        <w:rPr>
          <w:rFonts w:ascii="Arial" w:hAnsi="Arial" w:cs="Arial"/>
          <w:b/>
          <w:color w:val="FF0000"/>
          <w:sz w:val="20"/>
          <w:szCs w:val="20"/>
        </w:rPr>
        <w:t>Nova York, Cidade do México e Mumbai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e utilizando o conceito de média aritmética, temos:</w:t>
      </w:r>
    </w:p>
    <w:p w14:paraId="7CE162DB" w14:textId="77777777" w:rsidR="008B2BB0" w:rsidRPr="00284C83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6D9A737A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E57737">
        <w:rPr>
          <w:rFonts w:ascii="Arial" w:hAnsi="Arial" w:cs="Arial"/>
          <w:b/>
          <w:color w:val="FF0000"/>
          <w:position w:val="-46"/>
          <w:sz w:val="20"/>
          <w:szCs w:val="20"/>
        </w:rPr>
        <w:object w:dxaOrig="11920" w:dyaOrig="1040" w14:anchorId="15B04AE2">
          <v:shape id="_x0000_i1050" type="#_x0000_t75" style="width:485.4pt;height:42.6pt" o:ole="" o:bordertopcolor="this" o:borderleftcolor="this" o:borderbottomcolor="this" o:borderrightcolor="this" filled="t" fillcolor="#daeef3">
            <v:imagedata r:id="rId6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0" DrawAspect="Content" ObjectID="_1845474960" r:id="rId68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594CFC57" w14:textId="77777777" w:rsidR="008B2BB0" w:rsidRPr="0089677D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16"/>
          <w:szCs w:val="16"/>
        </w:rPr>
      </w:pPr>
    </w:p>
    <w:p w14:paraId="79797A88" w14:textId="45AE9DD6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056B">
        <w:rPr>
          <w:rFonts w:ascii="Arial" w:hAnsi="Arial" w:cs="Arial"/>
          <w:noProof/>
        </w:rPr>
        <w:drawing>
          <wp:anchor distT="0" distB="0" distL="114300" distR="114300" simplePos="0" relativeHeight="251663360" behindDoc="1" locked="0" layoutInCell="1" allowOverlap="1" wp14:anchorId="26B01938" wp14:editId="606CB6D3">
            <wp:simplePos x="0" y="0"/>
            <wp:positionH relativeFrom="column">
              <wp:posOffset>4130675</wp:posOffset>
            </wp:positionH>
            <wp:positionV relativeFrom="paragraph">
              <wp:posOffset>167005</wp:posOffset>
            </wp:positionV>
            <wp:extent cx="2080260" cy="1209675"/>
            <wp:effectExtent l="0" t="0" r="0" b="9525"/>
            <wp:wrapTight wrapText="bothSides">
              <wp:wrapPolygon edited="0">
                <wp:start x="0" y="0"/>
                <wp:lineTo x="0" y="21430"/>
                <wp:lineTo x="21363" y="21430"/>
                <wp:lineTo x="21363" y="0"/>
                <wp:lineTo x="0" y="0"/>
              </wp:wrapPolygon>
            </wp:wrapTight>
            <wp:docPr id="1079526659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056B">
        <w:rPr>
          <w:rFonts w:ascii="Arial" w:hAnsi="Arial" w:cs="Arial"/>
          <w:sz w:val="20"/>
          <w:szCs w:val="20"/>
        </w:rPr>
        <w:t>4. (FGV) A tabela indica a frequência de distribuição das correspondências, por apartamento, entregues em um edifício na segunda-feira. A mediana dos dados apresentados supera a média de correspondências por apartamento em:</w:t>
      </w:r>
    </w:p>
    <w:p w14:paraId="445EA6F2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7E376F59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056B">
        <w:rPr>
          <w:rFonts w:ascii="Arial" w:hAnsi="Arial" w:cs="Arial"/>
          <w:sz w:val="20"/>
          <w:szCs w:val="20"/>
        </w:rPr>
        <w:t>a) 0,20</w:t>
      </w:r>
    </w:p>
    <w:p w14:paraId="2FB79694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31187F50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9677D">
        <w:rPr>
          <w:rFonts w:ascii="Arial" w:hAnsi="Arial" w:cs="Arial"/>
          <w:b/>
          <w:color w:val="FF0000"/>
          <w:sz w:val="20"/>
          <w:szCs w:val="20"/>
        </w:rPr>
        <w:t>b)</w:t>
      </w:r>
      <w:r w:rsidRPr="00E0056B">
        <w:rPr>
          <w:rFonts w:ascii="Arial" w:hAnsi="Arial" w:cs="Arial"/>
          <w:sz w:val="20"/>
          <w:szCs w:val="20"/>
        </w:rPr>
        <w:t xml:space="preserve"> 0,24</w:t>
      </w:r>
    </w:p>
    <w:p w14:paraId="13D8E7D9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034323C3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056B">
        <w:rPr>
          <w:rFonts w:ascii="Arial" w:hAnsi="Arial" w:cs="Arial"/>
          <w:sz w:val="20"/>
          <w:szCs w:val="20"/>
        </w:rPr>
        <w:t>c) 0,36</w:t>
      </w:r>
    </w:p>
    <w:p w14:paraId="41BF9E98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6F34143F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056B">
        <w:rPr>
          <w:rFonts w:ascii="Arial" w:hAnsi="Arial" w:cs="Arial"/>
          <w:sz w:val="20"/>
          <w:szCs w:val="20"/>
        </w:rPr>
        <w:t>d) 0,72</w:t>
      </w:r>
    </w:p>
    <w:p w14:paraId="3BF99C5D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71F06FC7" w14:textId="77777777" w:rsidR="008B2BB0" w:rsidRPr="00E0056B" w:rsidRDefault="008B2BB0" w:rsidP="008B2BB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E0056B">
        <w:rPr>
          <w:rFonts w:ascii="Arial" w:hAnsi="Arial" w:cs="Arial"/>
          <w:sz w:val="20"/>
          <w:szCs w:val="20"/>
        </w:rPr>
        <w:t>e) 1,24</w:t>
      </w:r>
    </w:p>
    <w:p w14:paraId="2FFD16E3" w14:textId="77777777" w:rsidR="008B2BB0" w:rsidRPr="0089677D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1B63C408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b/>
          <w:color w:val="FF0000"/>
          <w:sz w:val="20"/>
          <w:szCs w:val="20"/>
        </w:rPr>
      </w:pPr>
      <w:r>
        <w:rPr>
          <w:rFonts w:ascii="Arial" w:eastAsia="Times-Roman" w:hAnsi="Arial" w:cs="Arial"/>
          <w:b/>
          <w:color w:val="FF0000"/>
          <w:sz w:val="20"/>
          <w:szCs w:val="20"/>
        </w:rPr>
        <w:t xml:space="preserve">Solução. O número de apartamentos é (4 + 6 + 5 + 6 + 1 + 2 + 1) = 25. Esse número é ímpar. Logo a mediana será o número de correspondência que ocupará a </w:t>
      </w:r>
      <w:r w:rsidRPr="0089677D">
        <w:rPr>
          <w:rFonts w:ascii="Arial" w:eastAsia="Times-Roman" w:hAnsi="Arial" w:cs="Arial"/>
          <w:b/>
          <w:color w:val="FF0000"/>
          <w:position w:val="-28"/>
          <w:sz w:val="20"/>
          <w:szCs w:val="20"/>
        </w:rPr>
        <w:object w:dxaOrig="1520" w:dyaOrig="680" w14:anchorId="27357454">
          <v:shape id="_x0000_i1051" type="#_x0000_t75" style="width:75.6pt;height:33.6pt" o:ole="">
            <v:imagedata r:id="rId69" o:title=""/>
          </v:shape>
          <o:OLEObject Type="Embed" ProgID="Equation.3" ShapeID="_x0000_i1051" DrawAspect="Content" ObjectID="_1845474961" r:id="rId70"/>
        </w:object>
      </w:r>
      <w:r>
        <w:rPr>
          <w:rFonts w:ascii="Arial" w:eastAsia="Times-Roman" w:hAnsi="Arial" w:cs="Arial"/>
          <w:b/>
          <w:color w:val="FF0000"/>
          <w:sz w:val="20"/>
          <w:szCs w:val="20"/>
        </w:rPr>
        <w:t>posição. A mediana será 3.</w:t>
      </w:r>
    </w:p>
    <w:p w14:paraId="5D6417E8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eastAsia="Times-Roman" w:hAnsi="Arial" w:cs="Arial"/>
          <w:b/>
          <w:color w:val="FF0000"/>
          <w:sz w:val="20"/>
          <w:szCs w:val="20"/>
        </w:rPr>
        <w:t xml:space="preserve">A média aritmética será: </w:t>
      </w:r>
      <w:r w:rsidRPr="0089677D">
        <w:rPr>
          <w:rFonts w:ascii="Arial" w:hAnsi="Arial" w:cs="Arial"/>
          <w:b/>
          <w:color w:val="FF0000"/>
          <w:position w:val="-24"/>
          <w:sz w:val="20"/>
          <w:szCs w:val="20"/>
        </w:rPr>
        <w:object w:dxaOrig="7699" w:dyaOrig="620" w14:anchorId="48BC8525">
          <v:shape id="_x0000_i1052" type="#_x0000_t75" style="width:346.2pt;height:27.6pt" o:ole="" o:bordertopcolor="this" o:borderleftcolor="this" o:borderbottomcolor="this" o:borderrightcolor="this" filled="t" fillcolor="#daeef3">
            <v:imagedata r:id="rId7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2" DrawAspect="Content" ObjectID="_1845474962" r:id="rId72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63F6178A" w14:textId="77777777" w:rsidR="008B2BB0" w:rsidRPr="0089677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b/>
          <w:color w:val="FF0000"/>
          <w:sz w:val="10"/>
          <w:szCs w:val="10"/>
        </w:rPr>
      </w:pPr>
    </w:p>
    <w:p w14:paraId="72F1F76D" w14:textId="77777777" w:rsidR="008B2BB0" w:rsidRPr="0089677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b/>
          <w:color w:val="FF0000"/>
          <w:sz w:val="20"/>
          <w:szCs w:val="20"/>
        </w:rPr>
      </w:pPr>
      <w:r>
        <w:rPr>
          <w:rFonts w:ascii="Arial" w:eastAsia="Times-Roman" w:hAnsi="Arial" w:cs="Arial"/>
          <w:b/>
          <w:color w:val="FF0000"/>
          <w:sz w:val="20"/>
          <w:szCs w:val="20"/>
        </w:rPr>
        <w:t>A diferença será: 3 – 2,36 = 0,24.</w:t>
      </w:r>
    </w:p>
    <w:p w14:paraId="47ADF8D3" w14:textId="77777777" w:rsidR="008B2BB0" w:rsidRPr="0089677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16"/>
          <w:szCs w:val="16"/>
        </w:rPr>
      </w:pPr>
    </w:p>
    <w:p w14:paraId="782F839A" w14:textId="17464895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4CC44446" wp14:editId="62F2CA43">
            <wp:simplePos x="0" y="0"/>
            <wp:positionH relativeFrom="column">
              <wp:posOffset>4014470</wp:posOffset>
            </wp:positionH>
            <wp:positionV relativeFrom="paragraph">
              <wp:posOffset>366395</wp:posOffset>
            </wp:positionV>
            <wp:extent cx="2313940" cy="1569720"/>
            <wp:effectExtent l="19050" t="19050" r="10160" b="11430"/>
            <wp:wrapTight wrapText="bothSides">
              <wp:wrapPolygon edited="0">
                <wp:start x="-178" y="-262"/>
                <wp:lineTo x="-178" y="21495"/>
                <wp:lineTo x="21517" y="21495"/>
                <wp:lineTo x="21517" y="-262"/>
                <wp:lineTo x="-178" y="-262"/>
              </wp:wrapPolygon>
            </wp:wrapTight>
            <wp:docPr id="1270272779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569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-Roman" w:hAnsi="Arial" w:cs="Arial"/>
          <w:sz w:val="20"/>
          <w:szCs w:val="20"/>
        </w:rPr>
        <w:t xml:space="preserve">5. (ENEM) </w:t>
      </w:r>
      <w:r w:rsidRPr="00E0056B">
        <w:rPr>
          <w:rFonts w:ascii="Arial" w:eastAsia="Times-Roman" w:hAnsi="Arial" w:cs="Arial"/>
          <w:sz w:val="20"/>
          <w:szCs w:val="20"/>
        </w:rPr>
        <w:t>Numa escola com 1200 a</w:t>
      </w:r>
      <w:r>
        <w:rPr>
          <w:rFonts w:ascii="Arial" w:eastAsia="Times-Roman" w:hAnsi="Arial" w:cs="Arial"/>
          <w:sz w:val="20"/>
          <w:szCs w:val="20"/>
        </w:rPr>
        <w:t>lunos foi realizada uma pesqui</w:t>
      </w:r>
      <w:r w:rsidRPr="00E0056B">
        <w:rPr>
          <w:rFonts w:ascii="Arial" w:eastAsia="Times-Roman" w:hAnsi="Arial" w:cs="Arial"/>
          <w:sz w:val="20"/>
          <w:szCs w:val="20"/>
        </w:rPr>
        <w:t>sa sobre o conhecimento</w:t>
      </w:r>
      <w:r>
        <w:rPr>
          <w:rFonts w:ascii="Arial" w:eastAsia="Times-Roman" w:hAnsi="Arial" w:cs="Arial"/>
          <w:sz w:val="20"/>
          <w:szCs w:val="20"/>
        </w:rPr>
        <w:t xml:space="preserve"> desses em duas línguas estran</w:t>
      </w:r>
      <w:r w:rsidRPr="00E0056B">
        <w:rPr>
          <w:rFonts w:ascii="Arial" w:eastAsia="Times-Roman" w:hAnsi="Arial" w:cs="Arial"/>
          <w:sz w:val="20"/>
          <w:szCs w:val="20"/>
        </w:rPr>
        <w:t>geiras, inglês e espanhol.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Nessa pesquisa constatou-se que 600 alunos falam inglês,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500 falam espanhol e 300 não falam qualquer um desses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idiomas.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Escolhendo-se um aluno dessa escola ao acaso e sabendo</w:t>
      </w:r>
      <w:r>
        <w:rPr>
          <w:rFonts w:ascii="Arial" w:eastAsia="Times-Roman" w:hAnsi="Arial" w:cs="Arial"/>
          <w:sz w:val="20"/>
          <w:szCs w:val="20"/>
        </w:rPr>
        <w:t>-</w:t>
      </w:r>
      <w:r w:rsidRPr="00E0056B">
        <w:rPr>
          <w:rFonts w:ascii="Arial" w:eastAsia="Times-Roman" w:hAnsi="Arial" w:cs="Arial"/>
          <w:sz w:val="20"/>
          <w:szCs w:val="20"/>
        </w:rPr>
        <w:t>se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que ele não fala inglês</w:t>
      </w:r>
      <w:r>
        <w:rPr>
          <w:rFonts w:ascii="Arial" w:eastAsia="Times-Roman" w:hAnsi="Arial" w:cs="Arial"/>
          <w:sz w:val="20"/>
          <w:szCs w:val="20"/>
        </w:rPr>
        <w:t>,</w:t>
      </w:r>
      <w:r w:rsidRPr="00E0056B">
        <w:rPr>
          <w:rFonts w:ascii="Arial" w:eastAsia="Times-Roman" w:hAnsi="Arial" w:cs="Arial"/>
          <w:sz w:val="20"/>
          <w:szCs w:val="20"/>
        </w:rPr>
        <w:t xml:space="preserve"> qual a probabilidade de que esse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0056B">
        <w:rPr>
          <w:rFonts w:ascii="Arial" w:eastAsia="Times-Roman" w:hAnsi="Arial" w:cs="Arial"/>
          <w:sz w:val="20"/>
          <w:szCs w:val="20"/>
        </w:rPr>
        <w:t>aluno fale espanhol?</w:t>
      </w:r>
    </w:p>
    <w:p w14:paraId="51D899B0" w14:textId="77777777" w:rsidR="008B2BB0" w:rsidRPr="003B5151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8"/>
          <w:szCs w:val="8"/>
        </w:rPr>
      </w:pPr>
    </w:p>
    <w:p w14:paraId="7D8CE0C2" w14:textId="77777777" w:rsidR="008B2BB0" w:rsidRPr="00EF609B" w:rsidRDefault="008B2BB0" w:rsidP="008B2BB0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  <w:r w:rsidRPr="00F7069F">
        <w:rPr>
          <w:rFonts w:ascii="Arial" w:hAnsi="Arial" w:cs="Arial"/>
          <w:b/>
          <w:color w:val="FF0000"/>
          <w:sz w:val="20"/>
          <w:szCs w:val="20"/>
        </w:rPr>
        <w:t>a)</w:t>
      </w:r>
      <w:r w:rsidRPr="00EF609B">
        <w:rPr>
          <w:rFonts w:ascii="Arial" w:hAnsi="Arial" w:cs="Arial"/>
          <w:sz w:val="20"/>
          <w:szCs w:val="20"/>
        </w:rPr>
        <w:t xml:space="preserve"> </w:t>
      </w:r>
      <w:r w:rsidRPr="00206FEB">
        <w:rPr>
          <w:rFonts w:ascii="Arial" w:hAnsi="Arial" w:cs="Arial"/>
          <w:position w:val="-24"/>
          <w:sz w:val="20"/>
          <w:szCs w:val="20"/>
        </w:rPr>
        <w:object w:dxaOrig="240" w:dyaOrig="620" w14:anchorId="034CB2FD">
          <v:shape id="_x0000_i1053" type="#_x0000_t75" style="width:10.8pt;height:27pt" o:ole="">
            <v:imagedata r:id="rId24" o:title=""/>
          </v:shape>
          <o:OLEObject Type="Embed" ProgID="Equation.3" ShapeID="_x0000_i1053" DrawAspect="Content" ObjectID="_1845474963" r:id="rId74"/>
        </w:object>
      </w:r>
      <w:r w:rsidRPr="00EF609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EF609B">
        <w:rPr>
          <w:rFonts w:ascii="Arial" w:hAnsi="Arial" w:cs="Arial"/>
          <w:sz w:val="20"/>
          <w:szCs w:val="20"/>
        </w:rPr>
        <w:t xml:space="preserve">b)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240" w:dyaOrig="620" w14:anchorId="307B3F85">
          <v:shape id="_x0000_i1054" type="#_x0000_t75" style="width:10.8pt;height:26.4pt" o:ole="">
            <v:imagedata r:id="rId26" o:title=""/>
          </v:shape>
          <o:OLEObject Type="Embed" ProgID="Equation.3" ShapeID="_x0000_i1054" DrawAspect="Content" ObjectID="_1845474964" r:id="rId75"/>
        </w:object>
      </w:r>
      <w:r w:rsidRPr="00EF609B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EF609B">
        <w:rPr>
          <w:rFonts w:ascii="Arial" w:hAnsi="Arial" w:cs="Arial"/>
          <w:sz w:val="20"/>
          <w:szCs w:val="20"/>
        </w:rPr>
        <w:t xml:space="preserve"> c)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240" w:dyaOrig="620" w14:anchorId="0340A039">
          <v:shape id="_x0000_i1055" type="#_x0000_t75" style="width:9.6pt;height:25.8pt" o:ole="">
            <v:imagedata r:id="rId28" o:title=""/>
          </v:shape>
          <o:OLEObject Type="Embed" ProgID="Equation.3" ShapeID="_x0000_i1055" DrawAspect="Content" ObjectID="_1845474965" r:id="rId76"/>
        </w:object>
      </w:r>
      <w:r w:rsidRPr="00EF609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EF609B">
        <w:rPr>
          <w:rFonts w:ascii="Arial" w:hAnsi="Arial" w:cs="Arial"/>
          <w:sz w:val="20"/>
          <w:szCs w:val="20"/>
        </w:rPr>
        <w:t xml:space="preserve">d)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240" w:dyaOrig="620" w14:anchorId="614F5916">
          <v:shape id="_x0000_i1056" type="#_x0000_t75" style="width:10.8pt;height:26.4pt" o:ole="">
            <v:imagedata r:id="rId30" o:title=""/>
          </v:shape>
          <o:OLEObject Type="Embed" ProgID="Equation.3" ShapeID="_x0000_i1056" DrawAspect="Content" ObjectID="_1845474966" r:id="rId77"/>
        </w:object>
      </w:r>
      <w:r w:rsidRPr="00EF609B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</w:t>
      </w:r>
      <w:r w:rsidRPr="00EF609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EF609B">
        <w:rPr>
          <w:rFonts w:ascii="Arial" w:hAnsi="Arial" w:cs="Arial"/>
          <w:sz w:val="20"/>
          <w:szCs w:val="20"/>
        </w:rPr>
        <w:t xml:space="preserve">e)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360" w:dyaOrig="620" w14:anchorId="3C198B8B">
          <v:shape id="_x0000_i1057" type="#_x0000_t75" style="width:15.6pt;height:27pt" o:ole="">
            <v:imagedata r:id="rId32" o:title=""/>
          </v:shape>
          <o:OLEObject Type="Embed" ProgID="Equation.3" ShapeID="_x0000_i1057" DrawAspect="Content" ObjectID="_1845474967" r:id="rId78"/>
        </w:object>
      </w:r>
    </w:p>
    <w:p w14:paraId="20975AEE" w14:textId="77777777" w:rsidR="008B2BB0" w:rsidRPr="00F7069F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69881807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Solução. A probabilidade pedida é condicional. O evento será extraído do evento já conhecido, reduzindo assim o espaço amostral original. Observando o diagrama, temos: </w:t>
      </w:r>
    </w:p>
    <w:p w14:paraId="250EADE5" w14:textId="77777777" w:rsidR="008B2BB0" w:rsidRPr="00F7069F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6"/>
          <w:szCs w:val="6"/>
        </w:rPr>
      </w:pPr>
    </w:p>
    <w:p w14:paraId="3F31EC81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F7069F">
        <w:rPr>
          <w:rFonts w:ascii="Arial" w:hAnsi="Arial" w:cs="Arial"/>
          <w:b/>
          <w:color w:val="FF0000"/>
          <w:position w:val="-24"/>
          <w:sz w:val="20"/>
          <w:szCs w:val="20"/>
        </w:rPr>
        <w:object w:dxaOrig="3480" w:dyaOrig="620" w14:anchorId="3B0B2937">
          <v:shape id="_x0000_i1058" type="#_x0000_t75" style="width:163.8pt;height:29.4pt" o:ole="" o:bordertopcolor="this" o:borderleftcolor="this" o:borderbottomcolor="this" o:borderrightcolor="this" filled="t" fillcolor="#daeef3">
            <v:imagedata r:id="rId7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8" DrawAspect="Content" ObjectID="_1845474968" r:id="rId80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794AE12F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8ADBD7D" w14:textId="015ACC15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207BFD7C" wp14:editId="2D71C9E3">
            <wp:simplePos x="0" y="0"/>
            <wp:positionH relativeFrom="column">
              <wp:posOffset>2546985</wp:posOffset>
            </wp:positionH>
            <wp:positionV relativeFrom="paragraph">
              <wp:posOffset>313690</wp:posOffset>
            </wp:positionV>
            <wp:extent cx="3781425" cy="3078480"/>
            <wp:effectExtent l="19050" t="19050" r="28575" b="26670"/>
            <wp:wrapTight wrapText="bothSides">
              <wp:wrapPolygon edited="0">
                <wp:start x="-109" y="-134"/>
                <wp:lineTo x="-109" y="21653"/>
                <wp:lineTo x="21654" y="21653"/>
                <wp:lineTo x="21654" y="-134"/>
                <wp:lineTo x="-109" y="-134"/>
              </wp:wrapPolygon>
            </wp:wrapTight>
            <wp:docPr id="714783209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0784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6</w:t>
      </w:r>
      <w:r w:rsidRPr="00422786">
        <w:rPr>
          <w:rFonts w:ascii="Arial" w:hAnsi="Arial" w:cs="Arial"/>
          <w:sz w:val="20"/>
          <w:szCs w:val="20"/>
        </w:rPr>
        <w:t>. (</w:t>
      </w:r>
      <w:proofErr w:type="spellStart"/>
      <w:r w:rsidRPr="00422786">
        <w:rPr>
          <w:rFonts w:ascii="Arial" w:hAnsi="Arial" w:cs="Arial"/>
          <w:sz w:val="20"/>
          <w:szCs w:val="20"/>
        </w:rPr>
        <w:t>InfoEnem</w:t>
      </w:r>
      <w:proofErr w:type="spellEnd"/>
      <w:r w:rsidRPr="00422786">
        <w:rPr>
          <w:rFonts w:ascii="Arial" w:hAnsi="Arial" w:cs="Arial"/>
          <w:sz w:val="20"/>
          <w:szCs w:val="20"/>
        </w:rPr>
        <w:t>) A figura mostra o fluxograma do processo que é utilizado em uma cooperativa agrícola para definir o destino das frutas enviadas a ela pelos produtores da região. De acordo com o fluxograma, se o peso de uma fruta recebida pela cooperativa é 320 gramas, então essa fruta, necessariamente:</w:t>
      </w:r>
    </w:p>
    <w:p w14:paraId="4C4B302A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7B83873B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a) será enviada para exportação.</w:t>
      </w:r>
    </w:p>
    <w:p w14:paraId="7FE7E9AD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7EFC8CCD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b) será enviada para a fábrica de geleias.</w:t>
      </w:r>
    </w:p>
    <w:p w14:paraId="39B29786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136BBDAF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226DB">
        <w:rPr>
          <w:rFonts w:ascii="Arial" w:hAnsi="Arial" w:cs="Arial"/>
          <w:b/>
          <w:color w:val="FF0000"/>
          <w:sz w:val="20"/>
          <w:szCs w:val="20"/>
        </w:rPr>
        <w:t>c)</w:t>
      </w:r>
      <w:r w:rsidRPr="00422786">
        <w:rPr>
          <w:rFonts w:ascii="Arial" w:hAnsi="Arial" w:cs="Arial"/>
          <w:sz w:val="20"/>
          <w:szCs w:val="20"/>
        </w:rPr>
        <w:t xml:space="preserve"> não será enviada para comercialização no mercado interno.</w:t>
      </w:r>
    </w:p>
    <w:p w14:paraId="2758996C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0D029C94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d) não será enviada para compostagem.</w:t>
      </w:r>
    </w:p>
    <w:p w14:paraId="383D9329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2D436AFB" w14:textId="77777777" w:rsidR="008B2BB0" w:rsidRPr="00422786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2786">
        <w:rPr>
          <w:rFonts w:ascii="Arial" w:hAnsi="Arial" w:cs="Arial"/>
          <w:sz w:val="20"/>
          <w:szCs w:val="20"/>
        </w:rPr>
        <w:t>e) não será enviada para a fábrica de geleias.</w:t>
      </w:r>
    </w:p>
    <w:p w14:paraId="0E6BE5EB" w14:textId="77777777" w:rsidR="008B2BB0" w:rsidRPr="00E57737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5C602DD4" w14:textId="77777777" w:rsidR="008B2BB0" w:rsidRPr="00E57737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Solução. Observe no diagrama que o </w:t>
      </w:r>
      <w:r w:rsidRPr="00D226DB">
        <w:rPr>
          <w:rFonts w:ascii="Arial" w:hAnsi="Arial" w:cs="Arial"/>
          <w:b/>
          <w:i/>
          <w:color w:val="FF0000"/>
          <w:sz w:val="20"/>
          <w:szCs w:val="20"/>
        </w:rPr>
        <w:t>“envio para comercialização no mercado interno”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D226DB">
        <w:rPr>
          <w:rFonts w:ascii="Arial" w:hAnsi="Arial" w:cs="Arial"/>
          <w:b/>
          <w:color w:val="FF0000"/>
          <w:sz w:val="20"/>
          <w:szCs w:val="20"/>
          <w:u w:val="single"/>
        </w:rPr>
        <w:t>somente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será possível se o “peso” da fruta for menor que 300 gramas. O que não ocorrerá.</w:t>
      </w:r>
    </w:p>
    <w:p w14:paraId="70CB0677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7C3E503" w14:textId="77777777" w:rsidR="008B2BB0" w:rsidRDefault="008B2BB0" w:rsidP="008B2BB0">
      <w:pPr>
        <w:rPr>
          <w:rFonts w:ascii="Arial" w:hAnsi="Arial" w:cs="Arial"/>
          <w:sz w:val="10"/>
          <w:szCs w:val="10"/>
        </w:rPr>
      </w:pPr>
    </w:p>
    <w:p w14:paraId="71357F93" w14:textId="77777777" w:rsidR="008B2BB0" w:rsidRDefault="008B2BB0" w:rsidP="008B2BB0">
      <w:pPr>
        <w:rPr>
          <w:rFonts w:ascii="Arial" w:hAnsi="Arial" w:cs="Arial"/>
          <w:sz w:val="10"/>
          <w:szCs w:val="10"/>
        </w:rPr>
      </w:pPr>
    </w:p>
    <w:p w14:paraId="2C6C224A" w14:textId="77777777" w:rsidR="008B2BB0" w:rsidRDefault="008B2BB0" w:rsidP="008B2BB0">
      <w:pPr>
        <w:rPr>
          <w:rFonts w:ascii="Arial" w:hAnsi="Arial" w:cs="Arial"/>
          <w:sz w:val="10"/>
          <w:szCs w:val="10"/>
        </w:rPr>
      </w:pPr>
    </w:p>
    <w:p w14:paraId="4B6C3C56" w14:textId="77777777" w:rsidR="008B2BB0" w:rsidRDefault="008B2BB0" w:rsidP="008B2BB0">
      <w:pPr>
        <w:rPr>
          <w:rFonts w:ascii="Arial" w:hAnsi="Arial" w:cs="Arial"/>
          <w:sz w:val="10"/>
          <w:szCs w:val="10"/>
        </w:rPr>
      </w:pPr>
    </w:p>
    <w:p w14:paraId="125385B6" w14:textId="77777777" w:rsidR="008B2BB0" w:rsidRDefault="008B2BB0" w:rsidP="008B2BB0">
      <w:pPr>
        <w:rPr>
          <w:rFonts w:ascii="Arial" w:hAnsi="Arial" w:cs="Arial"/>
          <w:sz w:val="10"/>
          <w:szCs w:val="10"/>
        </w:rPr>
      </w:pPr>
    </w:p>
    <w:p w14:paraId="293D621F" w14:textId="77777777" w:rsidR="008B2BB0" w:rsidRDefault="008B2BB0" w:rsidP="008B2BB0">
      <w:pPr>
        <w:rPr>
          <w:rFonts w:ascii="Arial" w:hAnsi="Arial" w:cs="Arial"/>
          <w:sz w:val="10"/>
          <w:szCs w:val="10"/>
        </w:rPr>
      </w:pPr>
    </w:p>
    <w:p w14:paraId="32EA1249" w14:textId="77777777" w:rsidR="008B2BB0" w:rsidRDefault="008B2BB0" w:rsidP="008B2BB0">
      <w:pPr>
        <w:rPr>
          <w:rFonts w:ascii="Arial" w:hAnsi="Arial" w:cs="Arial"/>
          <w:sz w:val="10"/>
          <w:szCs w:val="10"/>
        </w:rPr>
      </w:pPr>
    </w:p>
    <w:p w14:paraId="58CC37E2" w14:textId="77777777" w:rsidR="008B2BB0" w:rsidRDefault="008B2BB0" w:rsidP="008B2BB0">
      <w:pPr>
        <w:rPr>
          <w:rFonts w:ascii="Arial" w:hAnsi="Arial" w:cs="Arial"/>
          <w:sz w:val="10"/>
          <w:szCs w:val="10"/>
        </w:rPr>
      </w:pPr>
    </w:p>
    <w:p w14:paraId="2D88D03D" w14:textId="4CA859F1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  <w:r w:rsidRPr="00357AE2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FB83F89" wp14:editId="7E5637D1">
            <wp:simplePos x="0" y="0"/>
            <wp:positionH relativeFrom="column">
              <wp:posOffset>4327525</wp:posOffset>
            </wp:positionH>
            <wp:positionV relativeFrom="paragraph">
              <wp:posOffset>340995</wp:posOffset>
            </wp:positionV>
            <wp:extent cx="2007235" cy="2694940"/>
            <wp:effectExtent l="19050" t="19050" r="12065" b="10160"/>
            <wp:wrapTight wrapText="bothSides">
              <wp:wrapPolygon edited="0">
                <wp:start x="-205" y="-153"/>
                <wp:lineTo x="-205" y="21529"/>
                <wp:lineTo x="21525" y="21529"/>
                <wp:lineTo x="21525" y="-153"/>
                <wp:lineTo x="-205" y="-153"/>
              </wp:wrapPolygon>
            </wp:wrapTight>
            <wp:docPr id="235350834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bright="-4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6949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AE2">
        <w:rPr>
          <w:rFonts w:ascii="Arial" w:hAnsi="Arial" w:cs="Arial"/>
          <w:sz w:val="20"/>
          <w:szCs w:val="20"/>
        </w:rPr>
        <w:t>7. (UFBA) De acordo com o Boletim do Serviço de Meteorologia de 07 de junho de 2000, o quadro apresenta a temperatura máxima, em graus Celsius, registrada em Fernando de Noronha e nas capitais da Região Nordeste do Brasil e respectivo histograma.</w:t>
      </w:r>
    </w:p>
    <w:p w14:paraId="74A986A7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269FB459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AE2">
        <w:rPr>
          <w:rFonts w:ascii="Arial" w:hAnsi="Arial" w:cs="Arial"/>
          <w:sz w:val="20"/>
          <w:szCs w:val="20"/>
        </w:rPr>
        <w:t>Com base nessas informações, pode-se afirmar:</w:t>
      </w:r>
    </w:p>
    <w:p w14:paraId="57D68196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AE2">
        <w:rPr>
          <w:rFonts w:ascii="Arial" w:hAnsi="Arial" w:cs="Arial"/>
          <w:sz w:val="20"/>
          <w:szCs w:val="20"/>
        </w:rPr>
        <w:t>a) A média aritmética das temperaturas indicadas no quadro corresponde a 30ºC.</w:t>
      </w:r>
    </w:p>
    <w:p w14:paraId="5B364DBA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4D50CA89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AE2">
        <w:rPr>
          <w:rFonts w:ascii="Arial" w:hAnsi="Arial" w:cs="Arial"/>
          <w:sz w:val="20"/>
          <w:szCs w:val="20"/>
        </w:rPr>
        <w:t>b) A frequência relativa da temperatura de 31ºC é igual a 20%.</w:t>
      </w:r>
    </w:p>
    <w:p w14:paraId="2F76CE2D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7BD0571B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C14704">
        <w:rPr>
          <w:rFonts w:ascii="Arial" w:hAnsi="Arial" w:cs="Arial"/>
          <w:b/>
          <w:color w:val="FF0000"/>
          <w:sz w:val="20"/>
          <w:szCs w:val="20"/>
        </w:rPr>
        <w:t>c)</w:t>
      </w:r>
      <w:r w:rsidRPr="00357AE2">
        <w:rPr>
          <w:rFonts w:ascii="Arial" w:hAnsi="Arial" w:cs="Arial"/>
          <w:sz w:val="20"/>
          <w:szCs w:val="20"/>
        </w:rPr>
        <w:t xml:space="preserve"> A mediana das temperaturas registradas é igual à temperatura modal.</w:t>
      </w:r>
    </w:p>
    <w:p w14:paraId="02AAA0F2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66ED1A63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AE2">
        <w:rPr>
          <w:rFonts w:ascii="Arial" w:hAnsi="Arial" w:cs="Arial"/>
          <w:sz w:val="20"/>
          <w:szCs w:val="20"/>
        </w:rPr>
        <w:t>d) A temperatura modal é 32ºC.</w:t>
      </w:r>
    </w:p>
    <w:p w14:paraId="311A23D5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52DD6105" w14:textId="77777777" w:rsidR="008B2BB0" w:rsidRPr="00357AE2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  <w:r w:rsidRPr="00357AE2">
        <w:rPr>
          <w:rFonts w:ascii="Arial" w:hAnsi="Arial" w:cs="Arial"/>
          <w:sz w:val="20"/>
          <w:szCs w:val="20"/>
        </w:rPr>
        <w:t>e) Representando-se a frequência relativa por meio de um gráfico de setores, a região correspondente à temperatura de 27ºC tem ângulo de 36º.</w:t>
      </w:r>
    </w:p>
    <w:p w14:paraId="11DFD0F7" w14:textId="77777777" w:rsidR="008B2BB0" w:rsidRPr="002B7917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52604688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Solução. Analisando as opções, temos:</w:t>
      </w:r>
    </w:p>
    <w:p w14:paraId="527EAF17" w14:textId="77777777" w:rsidR="008B2BB0" w:rsidRPr="00C14704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610FDD78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a) Falso. Calculando a média, temos:</w:t>
      </w:r>
    </w:p>
    <w:p w14:paraId="38B035D0" w14:textId="77777777" w:rsidR="008B2BB0" w:rsidRPr="00C14704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6"/>
          <w:szCs w:val="6"/>
        </w:rPr>
      </w:pPr>
    </w:p>
    <w:p w14:paraId="5B0D31A5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2B7917">
        <w:rPr>
          <w:rFonts w:ascii="Arial" w:hAnsi="Arial" w:cs="Arial"/>
          <w:b/>
          <w:color w:val="FF0000"/>
          <w:position w:val="-24"/>
          <w:sz w:val="20"/>
          <w:szCs w:val="20"/>
        </w:rPr>
        <w:object w:dxaOrig="8380" w:dyaOrig="639" w14:anchorId="3638F507">
          <v:shape id="_x0000_i1059" type="#_x0000_t75" style="width:320.4pt;height:24.6pt" o:ole="" o:bordertopcolor="this" o:borderleftcolor="this" o:borderbottomcolor="this" o:borderrightcolor="this" filled="t" fillcolor="#daeef3">
            <v:imagedata r:id="rId8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59" DrawAspect="Content" ObjectID="_1845474969" r:id="rId82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243672EA" w14:textId="77777777" w:rsidR="008B2BB0" w:rsidRPr="00C14704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8"/>
          <w:szCs w:val="8"/>
        </w:rPr>
      </w:pPr>
    </w:p>
    <w:p w14:paraId="57E34B08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C14704">
        <w:rPr>
          <w:rFonts w:ascii="Arial" w:hAnsi="Arial" w:cs="Arial"/>
          <w:b/>
          <w:color w:val="FF0000"/>
          <w:sz w:val="20"/>
          <w:szCs w:val="20"/>
        </w:rPr>
        <w:t xml:space="preserve">b) </w:t>
      </w:r>
      <w:r>
        <w:rPr>
          <w:rFonts w:ascii="Arial" w:hAnsi="Arial" w:cs="Arial"/>
          <w:b/>
          <w:color w:val="FF0000"/>
          <w:sz w:val="20"/>
          <w:szCs w:val="20"/>
        </w:rPr>
        <w:t xml:space="preserve">Falso. </w:t>
      </w:r>
      <w:r w:rsidRPr="002B7917">
        <w:rPr>
          <w:rFonts w:ascii="Arial" w:hAnsi="Arial" w:cs="Arial"/>
          <w:b/>
          <w:color w:val="FF0000"/>
          <w:position w:val="-32"/>
          <w:sz w:val="20"/>
          <w:szCs w:val="20"/>
        </w:rPr>
        <w:object w:dxaOrig="2580" w:dyaOrig="720" w14:anchorId="421CE369">
          <v:shape id="_x0000_i1060" type="#_x0000_t75" style="width:96.6pt;height:27pt" o:ole="" o:bordertopcolor="this" o:borderleftcolor="this" o:borderbottomcolor="this" o:borderrightcolor="this" filled="t" fillcolor="#daeef3">
            <v:imagedata r:id="rId8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0" DrawAspect="Content" ObjectID="_1845474970" r:id="rId84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45C24B72" w14:textId="77777777" w:rsidR="008B2BB0" w:rsidRPr="002E569E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6"/>
          <w:szCs w:val="6"/>
        </w:rPr>
      </w:pPr>
    </w:p>
    <w:p w14:paraId="49D53093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c) Verdadeira. A temperatura modal (de maior frequência) é 30ºC. Como há 10 dados, a mediana será a média aritmética das temperaturas ocupadas pelas posições 5ª e 6ª. Logo, </w:t>
      </w:r>
      <w:r w:rsidRPr="00C14704">
        <w:rPr>
          <w:rFonts w:ascii="Arial" w:hAnsi="Arial" w:cs="Arial"/>
          <w:b/>
          <w:color w:val="FF0000"/>
          <w:position w:val="-24"/>
          <w:sz w:val="20"/>
          <w:szCs w:val="20"/>
        </w:rPr>
        <w:object w:dxaOrig="2320" w:dyaOrig="620" w14:anchorId="694D1320">
          <v:shape id="_x0000_i1061" type="#_x0000_t75" style="width:94.8pt;height:25.8pt" o:ole="" o:bordertopcolor="this" o:borderleftcolor="this" o:borderbottomcolor="this" o:borderrightcolor="this" filled="t" fillcolor="#daeef3">
            <v:imagedata r:id="rId8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1" DrawAspect="Content" ObjectID="_1845474971" r:id="rId86"/>
        </w:object>
      </w:r>
      <w:r>
        <w:rPr>
          <w:rFonts w:ascii="Arial" w:hAnsi="Arial" w:cs="Arial"/>
          <w:b/>
          <w:color w:val="FF0000"/>
          <w:sz w:val="20"/>
          <w:szCs w:val="20"/>
        </w:rPr>
        <w:t xml:space="preserve">.  </w:t>
      </w:r>
    </w:p>
    <w:p w14:paraId="12B56147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C14704">
        <w:rPr>
          <w:rFonts w:ascii="Arial" w:hAnsi="Arial" w:cs="Arial"/>
          <w:b/>
          <w:color w:val="FF0000"/>
          <w:sz w:val="20"/>
          <w:szCs w:val="20"/>
        </w:rPr>
        <w:t xml:space="preserve">d) </w:t>
      </w:r>
      <w:r>
        <w:rPr>
          <w:rFonts w:ascii="Arial" w:hAnsi="Arial" w:cs="Arial"/>
          <w:b/>
          <w:color w:val="FF0000"/>
          <w:sz w:val="20"/>
          <w:szCs w:val="20"/>
        </w:rPr>
        <w:t>Falsa. A modal é 30ºC.</w:t>
      </w:r>
    </w:p>
    <w:p w14:paraId="5361AD85" w14:textId="77777777" w:rsidR="008B2BB0" w:rsidRPr="002E569E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6"/>
          <w:szCs w:val="6"/>
        </w:rPr>
      </w:pPr>
    </w:p>
    <w:p w14:paraId="654AA127" w14:textId="77777777" w:rsidR="008B2BB0" w:rsidRPr="00C14704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e) Falsa. A temperatura de 27ºC aparece duas vezes em 10. Logo representa a quinta parte dos dados. Ocuparia um setor circular com a quinta parte de 360º, valendo 360º ÷ 5 = 72ºC.</w:t>
      </w:r>
    </w:p>
    <w:p w14:paraId="7B154D33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</w:p>
    <w:p w14:paraId="7B3F9D47" w14:textId="5A557A9E" w:rsidR="008B2BB0" w:rsidRPr="004E4E9C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A6A3B2A" wp14:editId="0BD08A47">
            <wp:simplePos x="0" y="0"/>
            <wp:positionH relativeFrom="column">
              <wp:posOffset>4392930</wp:posOffset>
            </wp:positionH>
            <wp:positionV relativeFrom="paragraph">
              <wp:posOffset>560070</wp:posOffset>
            </wp:positionV>
            <wp:extent cx="1778000" cy="1638935"/>
            <wp:effectExtent l="19050" t="19050" r="12700" b="18415"/>
            <wp:wrapTight wrapText="bothSides">
              <wp:wrapPolygon edited="0">
                <wp:start x="-231" y="-251"/>
                <wp:lineTo x="-231" y="21592"/>
                <wp:lineTo x="21523" y="21592"/>
                <wp:lineTo x="21523" y="-251"/>
                <wp:lineTo x="-231" y="-251"/>
              </wp:wrapPolygon>
            </wp:wrapTight>
            <wp:docPr id="1724843396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-4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638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E9C">
        <w:rPr>
          <w:rFonts w:ascii="Arial" w:eastAsia="Times-Roman" w:hAnsi="Arial" w:cs="Arial"/>
          <w:sz w:val="20"/>
          <w:szCs w:val="20"/>
        </w:rPr>
        <w:t>8. (ENEM) Foi realizado um levantamento nos 200 hotéis de uma cidade, no qual foram anotados os valores, em reais, das diárias para um quarto padrão de casal e a quantidade de hotéis para cada valor da diária. Os valores das diárias foram: A = R$ 200,00; B = R$ 300,00; C = R$ 400,00 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4E4E9C">
        <w:rPr>
          <w:rFonts w:ascii="Arial" w:eastAsia="Times-Roman" w:hAnsi="Arial" w:cs="Arial"/>
          <w:sz w:val="20"/>
          <w:szCs w:val="20"/>
        </w:rPr>
        <w:t>D = R$ 600,00. No gráfico, as áreas representam as quantidades de hotéis pesquisados, em porcentagem, para cada valor da diária.</w:t>
      </w:r>
    </w:p>
    <w:p w14:paraId="5281A175" w14:textId="77777777" w:rsidR="008B2BB0" w:rsidRPr="004E4E9C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4E4E9C">
        <w:rPr>
          <w:rFonts w:ascii="Arial" w:eastAsia="Times-Roman" w:hAnsi="Arial" w:cs="Arial"/>
          <w:sz w:val="20"/>
          <w:szCs w:val="20"/>
        </w:rPr>
        <w:t>O valor mediano da diária, em reais, para o quarto padrão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4E4E9C">
        <w:rPr>
          <w:rFonts w:ascii="Arial" w:eastAsia="Times-Roman" w:hAnsi="Arial" w:cs="Arial"/>
          <w:sz w:val="20"/>
          <w:szCs w:val="20"/>
        </w:rPr>
        <w:t>de casal nessa cidade, é</w:t>
      </w:r>
      <w:r>
        <w:rPr>
          <w:rFonts w:ascii="Arial" w:eastAsia="Times-Roman" w:hAnsi="Arial" w:cs="Arial"/>
          <w:sz w:val="20"/>
          <w:szCs w:val="20"/>
        </w:rPr>
        <w:t>:</w:t>
      </w:r>
    </w:p>
    <w:p w14:paraId="521BD84D" w14:textId="77777777" w:rsidR="008B2BB0" w:rsidRPr="004E4E9C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1145D0CD" w14:textId="77777777" w:rsidR="008B2BB0" w:rsidRPr="004E4E9C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4E4E9C">
        <w:rPr>
          <w:rFonts w:ascii="Arial" w:eastAsia="Times-Roman" w:hAnsi="Arial" w:cs="Arial"/>
          <w:sz w:val="20"/>
          <w:szCs w:val="20"/>
        </w:rPr>
        <w:t>a) 300,00</w:t>
      </w:r>
      <w:r>
        <w:rPr>
          <w:rFonts w:ascii="Arial" w:eastAsia="Times-Roman" w:hAnsi="Arial" w:cs="Arial"/>
          <w:sz w:val="20"/>
          <w:szCs w:val="20"/>
        </w:rPr>
        <w:t xml:space="preserve">         </w:t>
      </w:r>
      <w:r w:rsidRPr="004E4E9C">
        <w:rPr>
          <w:rFonts w:ascii="Arial" w:eastAsia="Times-Roman" w:hAnsi="Arial" w:cs="Arial"/>
          <w:sz w:val="20"/>
          <w:szCs w:val="20"/>
        </w:rPr>
        <w:t xml:space="preserve"> b) 345,00</w:t>
      </w:r>
      <w:r>
        <w:rPr>
          <w:rFonts w:ascii="Arial" w:eastAsia="Times-Roman" w:hAnsi="Arial" w:cs="Arial"/>
          <w:sz w:val="20"/>
          <w:szCs w:val="20"/>
        </w:rPr>
        <w:t xml:space="preserve">      </w:t>
      </w:r>
      <w:r w:rsidRPr="004E4E9C">
        <w:rPr>
          <w:rFonts w:ascii="Arial" w:eastAsia="Times-Roman" w:hAnsi="Arial" w:cs="Arial"/>
          <w:sz w:val="20"/>
          <w:szCs w:val="20"/>
        </w:rPr>
        <w:t xml:space="preserve"> </w:t>
      </w:r>
      <w:r w:rsidRPr="002B7917">
        <w:rPr>
          <w:rFonts w:ascii="Arial" w:eastAsia="Times-Roman" w:hAnsi="Arial" w:cs="Arial"/>
          <w:b/>
          <w:color w:val="FF0000"/>
          <w:sz w:val="20"/>
          <w:szCs w:val="20"/>
        </w:rPr>
        <w:t>c)</w:t>
      </w:r>
      <w:r w:rsidRPr="004E4E9C">
        <w:rPr>
          <w:rFonts w:ascii="Arial" w:eastAsia="Times-Roman" w:hAnsi="Arial" w:cs="Arial"/>
          <w:sz w:val="20"/>
          <w:szCs w:val="20"/>
        </w:rPr>
        <w:t xml:space="preserve"> 350,00</w:t>
      </w:r>
      <w:r>
        <w:rPr>
          <w:rFonts w:ascii="Arial" w:eastAsia="Times-Roman" w:hAnsi="Arial" w:cs="Arial"/>
          <w:sz w:val="20"/>
          <w:szCs w:val="20"/>
        </w:rPr>
        <w:t xml:space="preserve">          </w:t>
      </w:r>
      <w:r w:rsidRPr="004E4E9C">
        <w:rPr>
          <w:rFonts w:ascii="Arial" w:eastAsia="Times-Roman" w:hAnsi="Arial" w:cs="Arial"/>
          <w:sz w:val="20"/>
          <w:szCs w:val="20"/>
        </w:rPr>
        <w:t xml:space="preserve">d) 375,00 </w:t>
      </w:r>
      <w:r>
        <w:rPr>
          <w:rFonts w:ascii="Arial" w:eastAsia="Times-Roman" w:hAnsi="Arial" w:cs="Arial"/>
          <w:sz w:val="20"/>
          <w:szCs w:val="20"/>
        </w:rPr>
        <w:t xml:space="preserve">       </w:t>
      </w:r>
      <w:r w:rsidRPr="004E4E9C">
        <w:rPr>
          <w:rFonts w:ascii="Arial" w:eastAsia="Times-Roman" w:hAnsi="Arial" w:cs="Arial"/>
          <w:sz w:val="20"/>
          <w:szCs w:val="20"/>
        </w:rPr>
        <w:t>e) 400,00</w:t>
      </w:r>
    </w:p>
    <w:p w14:paraId="3E67FF3F" w14:textId="77777777" w:rsidR="008B2BB0" w:rsidRPr="008770B2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36B7E542" w14:textId="77777777" w:rsidR="008B2BB0" w:rsidRPr="008770B2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47E2F8D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Solução. Calculando a quantidade de quartos em cada caso, temos:</w:t>
      </w:r>
    </w:p>
    <w:p w14:paraId="6971C844" w14:textId="77777777" w:rsidR="008B2BB0" w:rsidRPr="008770B2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4D1CC952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A: 25% de 200 = 50 quartos; B: 25% de 200 = 50 quartos;</w:t>
      </w:r>
    </w:p>
    <w:p w14:paraId="646428DA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C: 40% de 200 = 80 quartos; D: 10% de 200 = 20 quartos.</w:t>
      </w:r>
    </w:p>
    <w:p w14:paraId="718019C5" w14:textId="77777777" w:rsidR="008B2BB0" w:rsidRPr="008770B2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5A698DF4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Há 200 dados e o valor mediano será a média aritmética dos valores ocupados (ordenadamente) entre o 100º e 101º lugares.</w:t>
      </w:r>
    </w:p>
    <w:p w14:paraId="1E77BF5B" w14:textId="77777777" w:rsidR="008B2BB0" w:rsidRPr="008770B2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72F4C73E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  <w:r w:rsidRPr="00C14704">
        <w:rPr>
          <w:rFonts w:ascii="Arial" w:hAnsi="Arial" w:cs="Arial"/>
          <w:b/>
          <w:color w:val="FF0000"/>
          <w:position w:val="-24"/>
          <w:sz w:val="20"/>
          <w:szCs w:val="20"/>
        </w:rPr>
        <w:object w:dxaOrig="5679" w:dyaOrig="620" w14:anchorId="4CE3A69D">
          <v:shape id="_x0000_i1062" type="#_x0000_t75" style="width:251.4pt;height:27.6pt" o:ole="" o:bordertopcolor="this" o:borderleftcolor="this" o:borderbottomcolor="this" o:borderrightcolor="this" filled="t" fillcolor="#daeef3">
            <v:imagedata r:id="rId8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2" DrawAspect="Content" ObjectID="_1845474972" r:id="rId88"/>
        </w:object>
      </w:r>
      <w:r>
        <w:rPr>
          <w:rFonts w:ascii="Arial" w:hAnsi="Arial" w:cs="Arial"/>
          <w:b/>
          <w:color w:val="FF0000"/>
          <w:sz w:val="20"/>
          <w:szCs w:val="20"/>
        </w:rPr>
        <w:t xml:space="preserve">.  </w:t>
      </w:r>
    </w:p>
    <w:p w14:paraId="338C96C7" w14:textId="77777777" w:rsidR="008B2BB0" w:rsidRPr="00A3561E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14:paraId="33811082" w14:textId="75B33C6E" w:rsidR="008B2BB0" w:rsidRPr="002B7917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86CB6A4" wp14:editId="7FB2494E">
            <wp:simplePos x="0" y="0"/>
            <wp:positionH relativeFrom="column">
              <wp:posOffset>3459480</wp:posOffset>
            </wp:positionH>
            <wp:positionV relativeFrom="paragraph">
              <wp:posOffset>231775</wp:posOffset>
            </wp:positionV>
            <wp:extent cx="2784475" cy="2346960"/>
            <wp:effectExtent l="19050" t="19050" r="15875" b="15240"/>
            <wp:wrapTight wrapText="bothSides">
              <wp:wrapPolygon edited="0">
                <wp:start x="-148" y="-175"/>
                <wp:lineTo x="-148" y="21565"/>
                <wp:lineTo x="21575" y="21565"/>
                <wp:lineTo x="21575" y="-175"/>
                <wp:lineTo x="-148" y="-175"/>
              </wp:wrapPolygon>
            </wp:wrapTight>
            <wp:docPr id="1065336780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-12000"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23469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Cs/>
          <w:sz w:val="20"/>
          <w:szCs w:val="20"/>
        </w:rPr>
        <w:t>9</w:t>
      </w:r>
      <w:r w:rsidRPr="00481DDD">
        <w:rPr>
          <w:rFonts w:ascii="Arial" w:hAnsi="Arial" w:cs="Arial"/>
          <w:bCs/>
          <w:sz w:val="20"/>
          <w:szCs w:val="20"/>
        </w:rPr>
        <w:t>. (</w:t>
      </w:r>
      <w:r>
        <w:rPr>
          <w:rFonts w:ascii="Arial" w:hAnsi="Arial" w:cs="Arial"/>
          <w:bCs/>
          <w:sz w:val="20"/>
          <w:szCs w:val="20"/>
        </w:rPr>
        <w:t>ENEM)</w:t>
      </w:r>
      <w:r w:rsidRPr="00481DDD">
        <w:rPr>
          <w:rFonts w:ascii="Arial" w:hAnsi="Arial" w:cs="Arial"/>
          <w:bCs/>
          <w:sz w:val="20"/>
          <w:szCs w:val="20"/>
        </w:rPr>
        <w:t xml:space="preserve"> </w:t>
      </w:r>
      <w:r w:rsidRPr="00ED2208">
        <w:rPr>
          <w:rFonts w:ascii="Arial" w:eastAsia="Times-Roman" w:hAnsi="Arial" w:cs="Arial"/>
          <w:sz w:val="20"/>
          <w:szCs w:val="20"/>
        </w:rPr>
        <w:t>Deseja-se postar cartas não comerciais, sendo duas de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D2208">
        <w:rPr>
          <w:rFonts w:ascii="Arial" w:eastAsia="Times-Roman" w:hAnsi="Arial" w:cs="Arial"/>
          <w:sz w:val="20"/>
          <w:szCs w:val="20"/>
        </w:rPr>
        <w:t>100g, três de 200g e uma de 350g. O gráfico mostra o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ED2208">
        <w:rPr>
          <w:rFonts w:ascii="Arial" w:eastAsia="Times-Roman" w:hAnsi="Arial" w:cs="Arial"/>
          <w:sz w:val="20"/>
          <w:szCs w:val="20"/>
        </w:rPr>
        <w:t>custo para enviar uma carta não comercial pelos Correios</w:t>
      </w:r>
      <w:r>
        <w:rPr>
          <w:rFonts w:ascii="Arial" w:eastAsia="Times-Roman" w:hAnsi="Arial" w:cs="Arial"/>
          <w:sz w:val="20"/>
          <w:szCs w:val="20"/>
        </w:rPr>
        <w:t xml:space="preserve">. </w:t>
      </w:r>
      <w:r w:rsidRPr="00ED2208">
        <w:rPr>
          <w:rFonts w:ascii="Arial" w:eastAsia="Times-Roman" w:hAnsi="Arial" w:cs="Arial"/>
          <w:sz w:val="20"/>
          <w:szCs w:val="20"/>
        </w:rPr>
        <w:t>O valor total gasto, em reais, para postar essas cartas é de</w:t>
      </w:r>
      <w:r>
        <w:rPr>
          <w:rFonts w:ascii="Arial" w:eastAsia="Times-Roman" w:hAnsi="Arial" w:cs="Arial"/>
          <w:sz w:val="20"/>
          <w:szCs w:val="20"/>
        </w:rPr>
        <w:t>:</w:t>
      </w:r>
    </w:p>
    <w:p w14:paraId="79631840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69A644F6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a) 8,35</w:t>
      </w:r>
      <w:r w:rsidRPr="00ED2208">
        <w:rPr>
          <w:rFonts w:ascii="Arial" w:eastAsia="Times-Roman" w:hAnsi="Arial" w:cs="Arial"/>
          <w:sz w:val="20"/>
          <w:szCs w:val="20"/>
        </w:rPr>
        <w:t xml:space="preserve"> </w:t>
      </w:r>
      <w:r>
        <w:rPr>
          <w:rFonts w:ascii="Arial" w:eastAsia="Times-Roman" w:hAnsi="Arial" w:cs="Arial"/>
          <w:sz w:val="20"/>
          <w:szCs w:val="20"/>
        </w:rPr>
        <w:t xml:space="preserve">     </w:t>
      </w:r>
    </w:p>
    <w:p w14:paraId="2AB078FF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4F1E8A21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b) 12,50</w:t>
      </w:r>
      <w:r w:rsidRPr="00ED2208">
        <w:rPr>
          <w:rFonts w:ascii="Arial" w:eastAsia="Times-Roman" w:hAnsi="Arial" w:cs="Arial"/>
          <w:sz w:val="20"/>
          <w:szCs w:val="20"/>
        </w:rPr>
        <w:t xml:space="preserve"> </w:t>
      </w:r>
      <w:r>
        <w:rPr>
          <w:rFonts w:ascii="Arial" w:eastAsia="Times-Roman" w:hAnsi="Arial" w:cs="Arial"/>
          <w:sz w:val="20"/>
          <w:szCs w:val="20"/>
        </w:rPr>
        <w:t xml:space="preserve">     </w:t>
      </w:r>
    </w:p>
    <w:p w14:paraId="61A5F65E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36E960F2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ED2208">
        <w:rPr>
          <w:rFonts w:ascii="Arial" w:eastAsia="Times-Roman" w:hAnsi="Arial" w:cs="Arial"/>
          <w:sz w:val="20"/>
          <w:szCs w:val="20"/>
        </w:rPr>
        <w:t>c) 14,40</w:t>
      </w:r>
    </w:p>
    <w:p w14:paraId="3238F3DD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4DF037DB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A75F47">
        <w:rPr>
          <w:rFonts w:ascii="Arial" w:eastAsia="Times-Roman" w:hAnsi="Arial" w:cs="Arial"/>
          <w:b/>
          <w:color w:val="FF0000"/>
          <w:sz w:val="20"/>
          <w:szCs w:val="20"/>
        </w:rPr>
        <w:t>d)</w:t>
      </w:r>
      <w:r w:rsidRPr="00ED2208">
        <w:rPr>
          <w:rFonts w:ascii="Arial" w:eastAsia="Times-Roman" w:hAnsi="Arial" w:cs="Arial"/>
          <w:sz w:val="20"/>
          <w:szCs w:val="20"/>
        </w:rPr>
        <w:t xml:space="preserve"> 15,35 </w:t>
      </w:r>
    </w:p>
    <w:p w14:paraId="139BACD8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56429D9A" w14:textId="77777777" w:rsidR="008B2BB0" w:rsidRPr="00ED2208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D2208">
        <w:rPr>
          <w:rFonts w:ascii="Arial" w:eastAsia="Times-Roman" w:hAnsi="Arial" w:cs="Arial"/>
          <w:sz w:val="20"/>
          <w:szCs w:val="20"/>
        </w:rPr>
        <w:t>e) 18,05</w:t>
      </w:r>
    </w:p>
    <w:p w14:paraId="54A5138E" w14:textId="77777777" w:rsidR="008B2BB0" w:rsidRPr="00A3561E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6"/>
          <w:szCs w:val="6"/>
        </w:rPr>
      </w:pPr>
    </w:p>
    <w:p w14:paraId="5BEC1D07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Solução. Calculando o gasto total de acordo com os valores em reais, temos:</w:t>
      </w:r>
    </w:p>
    <w:p w14:paraId="0C228BB5" w14:textId="77777777" w:rsidR="008B2BB0" w:rsidRPr="005824A6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6"/>
          <w:szCs w:val="6"/>
        </w:rPr>
      </w:pPr>
    </w:p>
    <w:p w14:paraId="24566364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5824A6">
        <w:rPr>
          <w:rFonts w:ascii="Arial" w:hAnsi="Arial" w:cs="Arial"/>
          <w:b/>
          <w:color w:val="FF0000"/>
          <w:position w:val="-28"/>
          <w:sz w:val="20"/>
          <w:szCs w:val="20"/>
        </w:rPr>
        <w:object w:dxaOrig="5800" w:dyaOrig="680" w14:anchorId="547BB5C4">
          <v:shape id="_x0000_i1063" type="#_x0000_t75" style="width:240pt;height:29.4pt" o:ole="" o:bordertopcolor="this" o:borderleftcolor="this" o:borderbottomcolor="this" o:borderrightcolor="this" filled="t" fillcolor="#daeef3">
            <v:imagedata r:id="rId8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3" DrawAspect="Content" ObjectID="_1845474973" r:id="rId90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212FB57E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3E52652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79FFAD2F" w14:textId="77777777" w:rsidR="008B2BB0" w:rsidRPr="009C15C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10"/>
          <w:szCs w:val="10"/>
        </w:rPr>
      </w:pPr>
    </w:p>
    <w:p w14:paraId="60A3D55D" w14:textId="05B9FCBF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4DA77922" wp14:editId="73D677AC">
            <wp:simplePos x="0" y="0"/>
            <wp:positionH relativeFrom="column">
              <wp:posOffset>2747010</wp:posOffset>
            </wp:positionH>
            <wp:positionV relativeFrom="paragraph">
              <wp:posOffset>212090</wp:posOffset>
            </wp:positionV>
            <wp:extent cx="3578860" cy="2515870"/>
            <wp:effectExtent l="19050" t="19050" r="21590" b="17780"/>
            <wp:wrapTight wrapText="bothSides">
              <wp:wrapPolygon edited="0">
                <wp:start x="-115" y="-164"/>
                <wp:lineTo x="-115" y="21589"/>
                <wp:lineTo x="21615" y="21589"/>
                <wp:lineTo x="21615" y="-164"/>
                <wp:lineTo x="-115" y="-164"/>
              </wp:wrapPolygon>
            </wp:wrapTight>
            <wp:docPr id="223654114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bright="-8000" contras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5158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-Roman" w:hAnsi="Arial" w:cs="Arial"/>
          <w:sz w:val="20"/>
          <w:szCs w:val="20"/>
        </w:rPr>
        <w:t>1</w:t>
      </w:r>
      <w:r w:rsidRPr="00D66675">
        <w:rPr>
          <w:rFonts w:ascii="Arial" w:eastAsia="Times-Roman" w:hAnsi="Arial" w:cs="Arial"/>
          <w:sz w:val="20"/>
          <w:szCs w:val="20"/>
        </w:rPr>
        <w:t>0. (ENEM) As notas de um professor que participou de um processo seletivo, em que a banca avaliadora era composta por cinco membros, são apresentadas no gráfico. Sabe-se que cada membro da banca atribuiu duas notas ao professor, uma relativa aos conhecimentos específicos da área de atuação e outra, aos conhecimentos pedagógicos, e que a média final do professor foi dada pela média aritmética de todas as notas atribuídas pela banca avaliadora.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D66675">
        <w:rPr>
          <w:rFonts w:ascii="Arial" w:eastAsia="Times-Roman" w:hAnsi="Arial" w:cs="Arial"/>
          <w:sz w:val="20"/>
          <w:szCs w:val="20"/>
        </w:rPr>
        <w:t>Utilizando um novo critério, essa banca avaliadora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D66675">
        <w:rPr>
          <w:rFonts w:ascii="Arial" w:eastAsia="Times-Roman" w:hAnsi="Arial" w:cs="Arial"/>
          <w:sz w:val="20"/>
          <w:szCs w:val="20"/>
        </w:rPr>
        <w:t>resolveu descartar a maior e a menor nota atribuídas ao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D66675">
        <w:rPr>
          <w:rFonts w:ascii="Arial" w:eastAsia="Times-Roman" w:hAnsi="Arial" w:cs="Arial"/>
          <w:sz w:val="20"/>
          <w:szCs w:val="20"/>
        </w:rPr>
        <w:t>professor.</w:t>
      </w:r>
      <w:r>
        <w:rPr>
          <w:rFonts w:ascii="Arial" w:eastAsia="Times-Roman" w:hAnsi="Arial" w:cs="Arial"/>
          <w:sz w:val="20"/>
          <w:szCs w:val="20"/>
        </w:rPr>
        <w:t xml:space="preserve"> </w:t>
      </w:r>
    </w:p>
    <w:p w14:paraId="083D4334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6"/>
          <w:szCs w:val="6"/>
        </w:rPr>
      </w:pPr>
    </w:p>
    <w:p w14:paraId="3147E361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D66675">
        <w:rPr>
          <w:rFonts w:ascii="Arial" w:eastAsia="Times-Roman" w:hAnsi="Arial" w:cs="Arial"/>
          <w:sz w:val="20"/>
          <w:szCs w:val="20"/>
        </w:rPr>
        <w:t>A nova média, em relação à média anterior, é</w:t>
      </w:r>
      <w:r>
        <w:rPr>
          <w:rFonts w:ascii="Arial" w:eastAsia="Times-Roman" w:hAnsi="Arial" w:cs="Arial"/>
          <w:sz w:val="20"/>
          <w:szCs w:val="20"/>
        </w:rPr>
        <w:t>:</w:t>
      </w:r>
    </w:p>
    <w:p w14:paraId="2DEAD0A3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6"/>
          <w:szCs w:val="6"/>
        </w:rPr>
      </w:pPr>
    </w:p>
    <w:p w14:paraId="2452D33C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 xml:space="preserve">a) 0,25 ponto maior       </w:t>
      </w:r>
      <w:r w:rsidRPr="00D305D9">
        <w:rPr>
          <w:rFonts w:ascii="Arial" w:eastAsia="Times-Roman" w:hAnsi="Arial" w:cs="Arial"/>
          <w:b/>
          <w:color w:val="FF0000"/>
          <w:sz w:val="20"/>
          <w:szCs w:val="20"/>
        </w:rPr>
        <w:t>b)</w:t>
      </w:r>
      <w:r>
        <w:rPr>
          <w:rFonts w:ascii="Arial" w:eastAsia="Times-Roman" w:hAnsi="Arial" w:cs="Arial"/>
          <w:sz w:val="20"/>
          <w:szCs w:val="20"/>
        </w:rPr>
        <w:t xml:space="preserve"> 1,00 ponto maior</w:t>
      </w:r>
    </w:p>
    <w:p w14:paraId="187E6C5B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450FA471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D66675">
        <w:rPr>
          <w:rFonts w:ascii="Arial" w:eastAsia="Times-Roman" w:hAnsi="Arial" w:cs="Arial"/>
          <w:sz w:val="20"/>
          <w:szCs w:val="20"/>
        </w:rPr>
        <w:t>c) 1,00 p</w:t>
      </w:r>
      <w:r>
        <w:rPr>
          <w:rFonts w:ascii="Arial" w:eastAsia="Times-Roman" w:hAnsi="Arial" w:cs="Arial"/>
          <w:sz w:val="20"/>
          <w:szCs w:val="20"/>
        </w:rPr>
        <w:t>onto menor      d) 1,25 ponto maior</w:t>
      </w:r>
    </w:p>
    <w:p w14:paraId="04246489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03319B50" w14:textId="77777777" w:rsidR="008B2BB0" w:rsidRPr="00D66675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435BE">
        <w:rPr>
          <w:rFonts w:ascii="Arial" w:eastAsia="Times-Roman" w:hAnsi="Arial" w:cs="Arial"/>
          <w:b/>
          <w:color w:val="FF0000"/>
          <w:sz w:val="20"/>
          <w:szCs w:val="20"/>
        </w:rPr>
        <w:t>e)</w:t>
      </w:r>
      <w:r>
        <w:rPr>
          <w:rFonts w:ascii="Arial" w:eastAsia="Times-Roman" w:hAnsi="Arial" w:cs="Arial"/>
          <w:sz w:val="20"/>
          <w:szCs w:val="20"/>
        </w:rPr>
        <w:t xml:space="preserve"> 2,00 pontos menor</w:t>
      </w:r>
    </w:p>
    <w:p w14:paraId="212000BD" w14:textId="77777777" w:rsidR="008B2BB0" w:rsidRPr="00F435BE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6"/>
          <w:szCs w:val="6"/>
        </w:rPr>
      </w:pPr>
    </w:p>
    <w:p w14:paraId="63C920BC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Solução. Calculando cada média, temos:</w:t>
      </w:r>
    </w:p>
    <w:p w14:paraId="35F9C77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A6684D6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1º critério: </w:t>
      </w:r>
      <w:r w:rsidRPr="002B7917">
        <w:rPr>
          <w:rFonts w:ascii="Arial" w:hAnsi="Arial" w:cs="Arial"/>
          <w:b/>
          <w:color w:val="FF0000"/>
          <w:position w:val="-24"/>
          <w:sz w:val="20"/>
          <w:szCs w:val="20"/>
        </w:rPr>
        <w:object w:dxaOrig="9380" w:dyaOrig="639" w14:anchorId="28F90D27">
          <v:shape id="_x0000_i1064" type="#_x0000_t75" style="width:358.2pt;height:24.6pt" o:ole="" o:bordertopcolor="this" o:borderleftcolor="this" o:borderbottomcolor="this" o:borderrightcolor="this" filled="t" fillcolor="#daeef3">
            <v:imagedata r:id="rId9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4" DrawAspect="Content" ObjectID="_1845474974" r:id="rId92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5A02E6B3" w14:textId="77777777" w:rsidR="008B2BB0" w:rsidRPr="00F435BE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6"/>
          <w:szCs w:val="6"/>
        </w:rPr>
      </w:pPr>
    </w:p>
    <w:p w14:paraId="3C593C84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2º critério: </w:t>
      </w:r>
      <w:r w:rsidRPr="002B7917">
        <w:rPr>
          <w:rFonts w:ascii="Arial" w:hAnsi="Arial" w:cs="Arial"/>
          <w:b/>
          <w:color w:val="FF0000"/>
          <w:position w:val="-24"/>
          <w:sz w:val="20"/>
          <w:szCs w:val="20"/>
        </w:rPr>
        <w:object w:dxaOrig="7260" w:dyaOrig="639" w14:anchorId="757A48B0">
          <v:shape id="_x0000_i1065" type="#_x0000_t75" style="width:277.2pt;height:24.6pt" o:ole="" o:bordertopcolor="this" o:borderleftcolor="this" o:borderbottomcolor="this" o:borderrightcolor="this" filled="t" fillcolor="#daeef3">
            <v:imagedata r:id="rId9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5" DrawAspect="Content" ObjectID="_1845474975" r:id="rId94"/>
        </w:object>
      </w:r>
      <w:r>
        <w:rPr>
          <w:rFonts w:ascii="Arial" w:hAnsi="Arial" w:cs="Arial"/>
          <w:b/>
          <w:color w:val="FF0000"/>
          <w:sz w:val="20"/>
          <w:szCs w:val="20"/>
        </w:rPr>
        <w:t>. Um ponto maior.</w:t>
      </w:r>
    </w:p>
    <w:p w14:paraId="4673657A" w14:textId="77777777" w:rsidR="008B2BB0" w:rsidRPr="00D305D9" w:rsidRDefault="008B2BB0" w:rsidP="008B2BB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5408C4C6" w14:textId="77777777" w:rsidR="008B2BB0" w:rsidRPr="009C15C5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C15C5">
        <w:rPr>
          <w:rFonts w:ascii="Arial" w:hAnsi="Arial" w:cs="Arial"/>
          <w:sz w:val="20"/>
          <w:szCs w:val="20"/>
        </w:rPr>
        <w:t>11. (UFCG) Um jogador de basquete participou de 60 partidas e obteve uma média de 8 pontos por partida. Sabendo-se que tais partidas foram realizadas durante duas temporadas e que na primeira temporada a média de pontos foi de 10 pontos e na segunda foi de 4 pontos, a quantidade de partidas jogadas na primeira temporada foi:</w:t>
      </w:r>
    </w:p>
    <w:p w14:paraId="6F71B665" w14:textId="77777777" w:rsidR="008B2BB0" w:rsidRPr="009C15C5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786F320E" w14:textId="77777777" w:rsidR="008B2BB0" w:rsidRPr="009C15C5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9C15C5">
        <w:rPr>
          <w:rFonts w:ascii="Arial" w:hAnsi="Arial" w:cs="Arial"/>
          <w:sz w:val="20"/>
          <w:szCs w:val="20"/>
        </w:rPr>
        <w:t>a) 15</w:t>
      </w:r>
      <w:r>
        <w:rPr>
          <w:rFonts w:ascii="Arial" w:hAnsi="Arial" w:cs="Arial"/>
          <w:sz w:val="20"/>
          <w:szCs w:val="20"/>
        </w:rPr>
        <w:t xml:space="preserve">                                      </w:t>
      </w:r>
      <w:r w:rsidRPr="00D83A7A">
        <w:rPr>
          <w:rFonts w:ascii="Arial" w:hAnsi="Arial" w:cs="Arial"/>
          <w:b/>
          <w:color w:val="FF0000"/>
          <w:sz w:val="20"/>
          <w:szCs w:val="20"/>
        </w:rPr>
        <w:t>b)</w:t>
      </w:r>
      <w:r w:rsidRPr="009C15C5">
        <w:rPr>
          <w:rFonts w:ascii="Arial" w:hAnsi="Arial" w:cs="Arial"/>
          <w:sz w:val="20"/>
          <w:szCs w:val="20"/>
        </w:rPr>
        <w:t xml:space="preserve"> 40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9C15C5">
        <w:rPr>
          <w:rFonts w:ascii="Arial" w:hAnsi="Arial" w:cs="Arial"/>
          <w:sz w:val="20"/>
          <w:szCs w:val="20"/>
        </w:rPr>
        <w:t>c) 20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9C15C5">
        <w:rPr>
          <w:rFonts w:ascii="Arial" w:hAnsi="Arial" w:cs="Arial"/>
          <w:sz w:val="20"/>
          <w:szCs w:val="20"/>
        </w:rPr>
        <w:t>d) 10</w:t>
      </w:r>
      <w:r>
        <w:rPr>
          <w:rFonts w:ascii="Arial" w:hAnsi="Arial" w:cs="Arial"/>
          <w:sz w:val="20"/>
          <w:szCs w:val="20"/>
        </w:rPr>
        <w:t xml:space="preserve">                              e) 8</w:t>
      </w:r>
    </w:p>
    <w:p w14:paraId="5CE03C8B" w14:textId="77777777" w:rsidR="008B2BB0" w:rsidRPr="00D305D9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4"/>
          <w:szCs w:val="4"/>
        </w:rPr>
      </w:pPr>
    </w:p>
    <w:p w14:paraId="217F8B45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Solução. Considerando N o número de partidas na 1ª temporada e (60 – N) o número de partidas na 2ª temporada, temos:</w:t>
      </w:r>
    </w:p>
    <w:p w14:paraId="350EA9B0" w14:textId="77777777" w:rsidR="008B2BB0" w:rsidRPr="00D305D9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0E9093B1" w14:textId="77777777" w:rsidR="008B2BB0" w:rsidRPr="00D305D9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  <w:r w:rsidRPr="00D305D9">
        <w:rPr>
          <w:rFonts w:ascii="Arial" w:hAnsi="Arial" w:cs="Arial"/>
          <w:b/>
          <w:color w:val="FF0000"/>
          <w:position w:val="-160"/>
          <w:sz w:val="20"/>
          <w:szCs w:val="20"/>
        </w:rPr>
        <w:object w:dxaOrig="10080" w:dyaOrig="3379" w14:anchorId="6F4378A1">
          <v:shape id="_x0000_i1066" type="#_x0000_t75" style="width:379.8pt;height:131.4pt" o:ole="" o:bordertopcolor="this" o:borderleftcolor="this" o:borderbottomcolor="this" o:borderrightcolor="this" filled="t" fillcolor="#daeef3">
            <v:imagedata r:id="rId9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6" DrawAspect="Content" ObjectID="_1845474976" r:id="rId96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5B7E9D1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235DEA4E" w14:textId="0F8B373A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3A0A6D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2CDEF91A" wp14:editId="752E62A5">
            <wp:simplePos x="0" y="0"/>
            <wp:positionH relativeFrom="column">
              <wp:posOffset>2816860</wp:posOffset>
            </wp:positionH>
            <wp:positionV relativeFrom="paragraph">
              <wp:posOffset>186055</wp:posOffset>
            </wp:positionV>
            <wp:extent cx="3436620" cy="2839085"/>
            <wp:effectExtent l="19050" t="19050" r="11430" b="18415"/>
            <wp:wrapTight wrapText="bothSides">
              <wp:wrapPolygon edited="0">
                <wp:start x="-120" y="-145"/>
                <wp:lineTo x="-120" y="21595"/>
                <wp:lineTo x="21552" y="21595"/>
                <wp:lineTo x="21552" y="-145"/>
                <wp:lineTo x="-120" y="-145"/>
              </wp:wrapPolygon>
            </wp:wrapTight>
            <wp:docPr id="6523751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-12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839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Cs/>
          <w:sz w:val="20"/>
          <w:szCs w:val="20"/>
        </w:rPr>
        <w:t xml:space="preserve">12. (ENEM) </w:t>
      </w:r>
      <w:r w:rsidRPr="003A0A6D">
        <w:rPr>
          <w:rFonts w:ascii="Arial" w:eastAsia="Times-Roman" w:hAnsi="Arial" w:cs="Arial"/>
          <w:sz w:val="20"/>
          <w:szCs w:val="20"/>
        </w:rPr>
        <w:t xml:space="preserve">O cruzamento da quantidade de horas estudadas com </w:t>
      </w:r>
      <w:r>
        <w:rPr>
          <w:rFonts w:ascii="Arial" w:eastAsia="Times-Roman" w:hAnsi="Arial" w:cs="Arial"/>
          <w:sz w:val="20"/>
          <w:szCs w:val="20"/>
        </w:rPr>
        <w:t xml:space="preserve">o </w:t>
      </w:r>
      <w:r w:rsidRPr="003A0A6D">
        <w:rPr>
          <w:rFonts w:ascii="Arial" w:eastAsia="Times-Roman" w:hAnsi="Arial" w:cs="Arial"/>
          <w:sz w:val="20"/>
          <w:szCs w:val="20"/>
        </w:rPr>
        <w:t>desempenho no Programa Internacional de Avaliação de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0A6D">
        <w:rPr>
          <w:rFonts w:ascii="Arial" w:eastAsia="Times-Roman" w:hAnsi="Arial" w:cs="Arial"/>
          <w:sz w:val="20"/>
          <w:szCs w:val="20"/>
        </w:rPr>
        <w:t>Estudantes (Pisa) mostra que mais tempo na escola não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0A6D">
        <w:rPr>
          <w:rFonts w:ascii="Arial" w:eastAsia="Times-Roman" w:hAnsi="Arial" w:cs="Arial"/>
          <w:sz w:val="20"/>
          <w:szCs w:val="20"/>
        </w:rPr>
        <w:t>é garantia de nota acima da média.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0A6D">
        <w:rPr>
          <w:rFonts w:ascii="Arial" w:eastAsia="Times-Roman" w:hAnsi="Arial" w:cs="Arial"/>
          <w:sz w:val="20"/>
          <w:szCs w:val="20"/>
        </w:rPr>
        <w:t>Dos países com notas abaixo da média nesse exame, aquele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0A6D">
        <w:rPr>
          <w:rFonts w:ascii="Arial" w:eastAsia="Times-Roman" w:hAnsi="Arial" w:cs="Arial"/>
          <w:sz w:val="20"/>
          <w:szCs w:val="20"/>
        </w:rPr>
        <w:t>que apresenta maior quantidade de horas de estudo é</w:t>
      </w:r>
      <w:r>
        <w:rPr>
          <w:rFonts w:ascii="Arial" w:eastAsia="Times-Roman" w:hAnsi="Arial" w:cs="Arial"/>
          <w:sz w:val="20"/>
          <w:szCs w:val="20"/>
        </w:rPr>
        <w:t>:</w:t>
      </w:r>
    </w:p>
    <w:p w14:paraId="64F26F7A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43AB7D8D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a) Finlândia</w:t>
      </w:r>
    </w:p>
    <w:p w14:paraId="24FC6915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025822D3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3A0A6D">
        <w:rPr>
          <w:rFonts w:ascii="Arial" w:eastAsia="Times-Roman" w:hAnsi="Arial" w:cs="Arial"/>
          <w:sz w:val="20"/>
          <w:szCs w:val="20"/>
        </w:rPr>
        <w:t>b) Holanda</w:t>
      </w:r>
    </w:p>
    <w:p w14:paraId="0A3CA41D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5370AD80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 w:rsidRPr="00D83A7A">
        <w:rPr>
          <w:rFonts w:ascii="Arial" w:eastAsia="Times-Roman" w:hAnsi="Arial" w:cs="Arial"/>
          <w:b/>
          <w:color w:val="FF0000"/>
          <w:sz w:val="20"/>
          <w:szCs w:val="20"/>
        </w:rPr>
        <w:t>c)</w:t>
      </w:r>
      <w:r w:rsidRPr="003A0A6D">
        <w:rPr>
          <w:rFonts w:ascii="Arial" w:eastAsia="Times-Roman" w:hAnsi="Arial" w:cs="Arial"/>
          <w:sz w:val="20"/>
          <w:szCs w:val="20"/>
        </w:rPr>
        <w:t xml:space="preserve"> Israel.</w:t>
      </w:r>
    </w:p>
    <w:p w14:paraId="24BCE47B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7D95F6D5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d) México</w:t>
      </w:r>
    </w:p>
    <w:p w14:paraId="7D2B3366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7D5FD127" w14:textId="77777777" w:rsidR="008B2BB0" w:rsidRPr="003A0A6D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>e) Rússia</w:t>
      </w:r>
    </w:p>
    <w:p w14:paraId="5FE7C42B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595DA154" w14:textId="77777777" w:rsidR="008B2BB0" w:rsidRPr="00D83A7A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Solução. Os países abaixo da linha horizontal estão abaixo da média. Entre esses cinco países, Israel apresenta a maior quantidade de horas de estudo com aproximadamente 8500 horas.</w:t>
      </w:r>
    </w:p>
    <w:p w14:paraId="7802E915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22B4B51B" w14:textId="77777777" w:rsidR="008B2BB0" w:rsidRPr="006A558F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A558F">
        <w:rPr>
          <w:rFonts w:ascii="Arial" w:hAnsi="Arial" w:cs="Arial"/>
          <w:sz w:val="20"/>
          <w:szCs w:val="20"/>
        </w:rPr>
        <w:lastRenderedPageBreak/>
        <w:t>13. (</w:t>
      </w:r>
      <w:proofErr w:type="spellStart"/>
      <w:r w:rsidRPr="006A558F">
        <w:rPr>
          <w:rFonts w:ascii="Arial" w:hAnsi="Arial" w:cs="Arial"/>
          <w:sz w:val="20"/>
          <w:szCs w:val="20"/>
        </w:rPr>
        <w:t>InfoE</w:t>
      </w:r>
      <w:r>
        <w:rPr>
          <w:rFonts w:ascii="Arial" w:hAnsi="Arial" w:cs="Arial"/>
          <w:sz w:val="20"/>
          <w:szCs w:val="20"/>
        </w:rPr>
        <w:t>nem</w:t>
      </w:r>
      <w:proofErr w:type="spellEnd"/>
      <w:r w:rsidRPr="006A558F">
        <w:rPr>
          <w:rFonts w:ascii="Arial" w:hAnsi="Arial" w:cs="Arial"/>
          <w:sz w:val="20"/>
          <w:szCs w:val="20"/>
        </w:rPr>
        <w:t>) Uma doença D atinge 1% de certa população. Um exame de sangue detecta a doença (dá resultado positivo) em 95% das pessoas que a têm. Por outro lado, o exame detecta erroneamente (dá resultado positivo) em 10% das pessoas que não a têm. Se uma pessoa, escolhida ao acaso na população, fizer o exame e o resultado for positivo, a probabilidade de que ela tenha, de fato, a doença é aproximadamente:</w:t>
      </w:r>
    </w:p>
    <w:p w14:paraId="099484A2" w14:textId="77777777" w:rsidR="008B2BB0" w:rsidRPr="006A558F" w:rsidRDefault="008B2BB0" w:rsidP="008B2BB0">
      <w:pPr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14:paraId="21B0FAB1" w14:textId="77777777" w:rsidR="008B2BB0" w:rsidRPr="006A558F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6A558F">
        <w:rPr>
          <w:rFonts w:ascii="Arial" w:hAnsi="Arial" w:cs="Arial"/>
          <w:sz w:val="20"/>
          <w:szCs w:val="20"/>
        </w:rPr>
        <w:t>a) 11%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6A558F">
        <w:rPr>
          <w:rFonts w:ascii="Arial" w:hAnsi="Arial" w:cs="Arial"/>
          <w:sz w:val="20"/>
          <w:szCs w:val="20"/>
        </w:rPr>
        <w:t>b) 13%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6A558F">
        <w:rPr>
          <w:rFonts w:ascii="Arial" w:hAnsi="Arial" w:cs="Arial"/>
          <w:sz w:val="20"/>
          <w:szCs w:val="20"/>
        </w:rPr>
        <w:t>c) 5%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6A558F">
        <w:rPr>
          <w:rFonts w:ascii="Arial" w:hAnsi="Arial" w:cs="Arial"/>
          <w:sz w:val="20"/>
          <w:szCs w:val="20"/>
        </w:rPr>
        <w:t>d) 7%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7119B9">
        <w:rPr>
          <w:rFonts w:ascii="Arial" w:hAnsi="Arial" w:cs="Arial"/>
          <w:b/>
          <w:color w:val="FF0000"/>
          <w:sz w:val="20"/>
          <w:szCs w:val="20"/>
        </w:rPr>
        <w:t>e)</w:t>
      </w:r>
      <w:r w:rsidRPr="006A558F">
        <w:rPr>
          <w:rFonts w:ascii="Arial" w:hAnsi="Arial" w:cs="Arial"/>
          <w:sz w:val="20"/>
          <w:szCs w:val="20"/>
        </w:rPr>
        <w:t xml:space="preserve"> 9%</w:t>
      </w:r>
    </w:p>
    <w:p w14:paraId="1D8E28DA" w14:textId="77777777" w:rsidR="008B2BB0" w:rsidRPr="00D83A7A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6"/>
          <w:szCs w:val="6"/>
        </w:rPr>
      </w:pPr>
    </w:p>
    <w:p w14:paraId="71C1F0C9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Solução. Há duas condições para o exame dar positivo: O resultado pode ser positivo pelo fato de a pessoa ter a doença ou não ser doente, mas foi detectado erroneamente pelo exame. </w:t>
      </w:r>
    </w:p>
    <w:p w14:paraId="383F34B3" w14:textId="77777777" w:rsidR="008B2BB0" w:rsidRPr="007119B9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6BD57D3C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3D0FC7">
        <w:rPr>
          <w:rFonts w:ascii="Arial" w:hAnsi="Arial" w:cs="Arial"/>
          <w:b/>
          <w:color w:val="FF0000"/>
          <w:position w:val="-28"/>
          <w:sz w:val="20"/>
          <w:szCs w:val="20"/>
        </w:rPr>
        <w:object w:dxaOrig="9700" w:dyaOrig="680" w14:anchorId="0A779986">
          <v:shape id="_x0000_i1067" type="#_x0000_t75" style="width:447pt;height:31.2pt" o:ole="" o:bordertopcolor="this" o:borderleftcolor="this" o:borderbottomcolor="this" o:borderrightcolor="this" filled="t" fillcolor="#daeef3">
            <v:imagedata r:id="rId9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7" DrawAspect="Content" ObjectID="_1845474977" r:id="rId98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78324833" w14:textId="77777777" w:rsidR="008B2BB0" w:rsidRPr="007119B9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6"/>
          <w:szCs w:val="6"/>
        </w:rPr>
      </w:pPr>
    </w:p>
    <w:p w14:paraId="3C08D1D3" w14:textId="77777777" w:rsidR="008B2BB0" w:rsidRPr="00D83A7A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Logo, </w:t>
      </w:r>
      <w:r w:rsidRPr="007119B9">
        <w:rPr>
          <w:rFonts w:ascii="Arial" w:hAnsi="Arial" w:cs="Arial"/>
          <w:b/>
          <w:color w:val="FF0000"/>
          <w:position w:val="-28"/>
          <w:sz w:val="20"/>
          <w:szCs w:val="20"/>
        </w:rPr>
        <w:object w:dxaOrig="7920" w:dyaOrig="660" w14:anchorId="294965D9">
          <v:shape id="_x0000_i1068" type="#_x0000_t75" style="width:365.4pt;height:30.6pt" o:ole="" o:bordertopcolor="this" o:borderleftcolor="this" o:borderbottomcolor="this" o:borderrightcolor="this" filled="t" fillcolor="#daeef3">
            <v:imagedata r:id="rId9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68" DrawAspect="Content" ObjectID="_1845474978" r:id="rId100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39666AE3" w14:textId="77777777" w:rsidR="008B2BB0" w:rsidRPr="00884461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291F5B23" w14:textId="77777777" w:rsidR="008B2BB0" w:rsidRPr="00884461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884461">
        <w:rPr>
          <w:rFonts w:ascii="Arial" w:hAnsi="Arial" w:cs="Arial"/>
          <w:b/>
          <w:color w:val="FF0000"/>
          <w:sz w:val="20"/>
          <w:szCs w:val="20"/>
        </w:rPr>
        <w:t xml:space="preserve">OBS O quadro ilustra o cálculo efetuado. </w:t>
      </w:r>
    </w:p>
    <w:p w14:paraId="32F80AEF" w14:textId="77777777" w:rsidR="008B2BB0" w:rsidRPr="00884461" w:rsidRDefault="008B2BB0" w:rsidP="008B2BB0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p w14:paraId="70C835A8" w14:textId="7325D7C1" w:rsidR="008B2BB0" w:rsidRDefault="008B2BB0" w:rsidP="008B2BB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FD50A33" wp14:editId="07416755">
            <wp:extent cx="5029200" cy="847725"/>
            <wp:effectExtent l="0" t="0" r="0" b="9525"/>
            <wp:docPr id="509657939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F6F22" w14:textId="77777777" w:rsidR="008B2BB0" w:rsidRPr="00E20302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20302">
        <w:rPr>
          <w:rFonts w:ascii="Arial" w:hAnsi="Arial" w:cs="Arial"/>
          <w:sz w:val="20"/>
          <w:szCs w:val="20"/>
        </w:rPr>
        <w:t>14. (</w:t>
      </w:r>
      <w:proofErr w:type="spellStart"/>
      <w:r w:rsidRPr="00E20302">
        <w:rPr>
          <w:rFonts w:ascii="Arial" w:hAnsi="Arial" w:cs="Arial"/>
          <w:sz w:val="20"/>
          <w:szCs w:val="20"/>
        </w:rPr>
        <w:t>InfoEnem</w:t>
      </w:r>
      <w:proofErr w:type="spellEnd"/>
      <w:r w:rsidRPr="00E20302">
        <w:rPr>
          <w:rFonts w:ascii="Arial" w:hAnsi="Arial" w:cs="Arial"/>
          <w:sz w:val="20"/>
          <w:szCs w:val="20"/>
        </w:rPr>
        <w:t xml:space="preserve">) Na figura, estão representadas 5 barras em uma malha </w:t>
      </w:r>
      <w:proofErr w:type="spellStart"/>
      <w:proofErr w:type="gramStart"/>
      <w:r w:rsidRPr="00E20302">
        <w:rPr>
          <w:rFonts w:ascii="Arial" w:hAnsi="Arial" w:cs="Arial"/>
          <w:sz w:val="20"/>
          <w:szCs w:val="20"/>
        </w:rPr>
        <w:t>quadriculada.</w:t>
      </w:r>
      <w:r w:rsidRPr="00E20302">
        <w:rPr>
          <w:rFonts w:ascii="Arial" w:hAnsi="Arial" w:cs="Arial"/>
          <w:color w:val="000000"/>
          <w:sz w:val="20"/>
          <w:szCs w:val="20"/>
        </w:rPr>
        <w:t>Tomando</w:t>
      </w:r>
      <w:proofErr w:type="spellEnd"/>
      <w:proofErr w:type="gramEnd"/>
      <w:r w:rsidRPr="00E20302">
        <w:rPr>
          <w:rFonts w:ascii="Arial" w:hAnsi="Arial" w:cs="Arial"/>
          <w:color w:val="000000"/>
          <w:sz w:val="20"/>
          <w:szCs w:val="20"/>
        </w:rPr>
        <w:t xml:space="preserve">-se a </w:t>
      </w:r>
      <w:r w:rsidRPr="00E20302">
        <w:rPr>
          <w:rFonts w:ascii="Arial" w:hAnsi="Arial" w:cs="Arial"/>
          <w:b/>
          <w:i/>
          <w:iCs/>
          <w:color w:val="000000"/>
          <w:sz w:val="20"/>
          <w:szCs w:val="20"/>
        </w:rPr>
        <w:t>barra 1</w:t>
      </w:r>
      <w:r w:rsidRPr="00E20302">
        <w:rPr>
          <w:rFonts w:ascii="Arial" w:hAnsi="Arial" w:cs="Arial"/>
          <w:i/>
          <w:iCs/>
          <w:color w:val="000000"/>
          <w:sz w:val="20"/>
          <w:szCs w:val="20"/>
        </w:rPr>
        <w:t xml:space="preserve"> como </w:t>
      </w:r>
      <w:r w:rsidRPr="00E20302">
        <w:rPr>
          <w:rFonts w:ascii="Arial" w:hAnsi="Arial" w:cs="Arial"/>
          <w:b/>
          <w:i/>
          <w:iCs/>
          <w:color w:val="000000"/>
          <w:sz w:val="20"/>
          <w:szCs w:val="20"/>
        </w:rPr>
        <w:t>unidade</w:t>
      </w:r>
      <w:r w:rsidRPr="00E20302">
        <w:rPr>
          <w:rFonts w:ascii="Arial" w:hAnsi="Arial" w:cs="Arial"/>
          <w:color w:val="000000"/>
          <w:sz w:val="20"/>
          <w:szCs w:val="20"/>
        </w:rPr>
        <w:t>, pode-se concluir que os números racionais associados às medidas das barras 2, 3, 4 e 5 são, respectivamente,</w:t>
      </w:r>
    </w:p>
    <w:p w14:paraId="0A1743FF" w14:textId="77777777" w:rsidR="008B2BB0" w:rsidRPr="00B16B57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4"/>
          <w:szCs w:val="4"/>
        </w:rPr>
      </w:pPr>
    </w:p>
    <w:p w14:paraId="39983C8B" w14:textId="77777777" w:rsidR="008B2BB0" w:rsidRPr="00E20302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F609B">
        <w:rPr>
          <w:rFonts w:ascii="Arial" w:hAnsi="Arial" w:cs="Arial"/>
          <w:sz w:val="20"/>
          <w:szCs w:val="20"/>
        </w:rPr>
        <w:t xml:space="preserve">a)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1320" w:dyaOrig="620" w14:anchorId="2AF53499">
          <v:shape id="_x0000_i1069" type="#_x0000_t75" style="width:57.6pt;height:27pt" o:ole="">
            <v:imagedata r:id="rId41" o:title=""/>
          </v:shape>
          <o:OLEObject Type="Embed" ProgID="Equation.3" ShapeID="_x0000_i1069" DrawAspect="Content" ObjectID="_1845474979" r:id="rId102"/>
        </w:object>
      </w:r>
      <w:r w:rsidRPr="00EF609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</w:t>
      </w:r>
      <w:r w:rsidRPr="00EF609B">
        <w:rPr>
          <w:rFonts w:ascii="Arial" w:hAnsi="Arial" w:cs="Arial"/>
          <w:sz w:val="20"/>
          <w:szCs w:val="20"/>
        </w:rPr>
        <w:t xml:space="preserve">b)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1400" w:dyaOrig="620" w14:anchorId="1BEFA4FB">
          <v:shape id="_x0000_i1070" type="#_x0000_t75" style="width:61.8pt;height:27pt" o:ole="">
            <v:imagedata r:id="rId43" o:title=""/>
          </v:shape>
          <o:OLEObject Type="Embed" ProgID="Equation.3" ShapeID="_x0000_i1070" DrawAspect="Content" ObjectID="_1845474980" r:id="rId103"/>
        </w:object>
      </w:r>
      <w:r w:rsidRPr="00EF609B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EF609B">
        <w:rPr>
          <w:rFonts w:ascii="Arial" w:hAnsi="Arial" w:cs="Arial"/>
          <w:sz w:val="20"/>
          <w:szCs w:val="20"/>
        </w:rPr>
        <w:t xml:space="preserve">c)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1400" w:dyaOrig="620" w14:anchorId="5398EB07">
          <v:shape id="_x0000_i1071" type="#_x0000_t75" style="width:61.8pt;height:27pt" o:ole="">
            <v:imagedata r:id="rId45" o:title=""/>
          </v:shape>
          <o:OLEObject Type="Embed" ProgID="Equation.3" ShapeID="_x0000_i1071" DrawAspect="Content" ObjectID="_1845474981" r:id="rId104"/>
        </w:object>
      </w:r>
      <w:r>
        <w:rPr>
          <w:rFonts w:ascii="Arial" w:hAnsi="Arial" w:cs="Arial"/>
          <w:sz w:val="20"/>
          <w:szCs w:val="20"/>
        </w:rPr>
        <w:t xml:space="preserve">      </w:t>
      </w:r>
      <w:r w:rsidRPr="00EF609B">
        <w:rPr>
          <w:rFonts w:ascii="Arial" w:hAnsi="Arial" w:cs="Arial"/>
          <w:sz w:val="20"/>
          <w:szCs w:val="20"/>
        </w:rPr>
        <w:t xml:space="preserve">d)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1400" w:dyaOrig="620" w14:anchorId="2C7D4E13">
          <v:shape id="_x0000_i1072" type="#_x0000_t75" style="width:61.8pt;height:27pt" o:ole="">
            <v:imagedata r:id="rId47" o:title=""/>
          </v:shape>
          <o:OLEObject Type="Embed" ProgID="Equation.3" ShapeID="_x0000_i1072" DrawAspect="Content" ObjectID="_1845474982" r:id="rId105"/>
        </w:object>
      </w:r>
      <w:r w:rsidRPr="00EF609B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EF609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EF609B">
        <w:rPr>
          <w:rFonts w:ascii="Arial" w:hAnsi="Arial" w:cs="Arial"/>
          <w:sz w:val="20"/>
          <w:szCs w:val="20"/>
        </w:rPr>
        <w:t xml:space="preserve">e) </w:t>
      </w:r>
      <w:r w:rsidRPr="00206FEB">
        <w:rPr>
          <w:rFonts w:ascii="Arial" w:hAnsi="Arial" w:cs="Arial"/>
          <w:position w:val="-24"/>
          <w:sz w:val="20"/>
          <w:szCs w:val="20"/>
        </w:rPr>
        <w:object w:dxaOrig="1320" w:dyaOrig="620" w14:anchorId="5E290345">
          <v:shape id="_x0000_i1073" type="#_x0000_t75" style="width:57.6pt;height:27pt" o:ole="">
            <v:imagedata r:id="rId49" o:title=""/>
          </v:shape>
          <o:OLEObject Type="Embed" ProgID="Equation.3" ShapeID="_x0000_i1073" DrawAspect="Content" ObjectID="_1845474983" r:id="rId106"/>
        </w:object>
      </w:r>
    </w:p>
    <w:p w14:paraId="20576F19" w14:textId="77777777" w:rsidR="008B2BB0" w:rsidRPr="00D7233F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6"/>
          <w:szCs w:val="6"/>
        </w:rPr>
      </w:pPr>
    </w:p>
    <w:p w14:paraId="554DDA50" w14:textId="3C00E723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  <w:r w:rsidRPr="00E20302">
        <w:rPr>
          <w:rFonts w:ascii="Arial" w:hAnsi="Arial" w:cs="Arial"/>
          <w:noProof/>
        </w:rPr>
        <w:drawing>
          <wp:anchor distT="0" distB="0" distL="114300" distR="114300" simplePos="0" relativeHeight="251669504" behindDoc="1" locked="0" layoutInCell="1" allowOverlap="1" wp14:anchorId="01071591" wp14:editId="17F563C3">
            <wp:simplePos x="0" y="0"/>
            <wp:positionH relativeFrom="column">
              <wp:posOffset>4166235</wp:posOffset>
            </wp:positionH>
            <wp:positionV relativeFrom="paragraph">
              <wp:posOffset>99060</wp:posOffset>
            </wp:positionV>
            <wp:extent cx="1725295" cy="1384300"/>
            <wp:effectExtent l="19050" t="19050" r="27305" b="25400"/>
            <wp:wrapTight wrapText="bothSides">
              <wp:wrapPolygon edited="0">
                <wp:start x="-238" y="-297"/>
                <wp:lineTo x="-238" y="21699"/>
                <wp:lineTo x="21703" y="21699"/>
                <wp:lineTo x="21703" y="-297"/>
                <wp:lineTo x="-238" y="-297"/>
              </wp:wrapPolygon>
            </wp:wrapTight>
            <wp:docPr id="1833249949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384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FF0000"/>
          <w:sz w:val="20"/>
          <w:szCs w:val="20"/>
        </w:rPr>
        <w:t>Solução. Observando as representações, temos:</w:t>
      </w:r>
    </w:p>
    <w:p w14:paraId="26BD0CCD" w14:textId="77777777" w:rsidR="008B2BB0" w:rsidRPr="0022720E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6"/>
          <w:szCs w:val="6"/>
        </w:rPr>
      </w:pPr>
    </w:p>
    <w:p w14:paraId="3DA0D0DE" w14:textId="77777777" w:rsidR="008B2BB0" w:rsidRPr="00D7233F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  <w:r w:rsidRPr="00D7233F">
        <w:rPr>
          <w:rFonts w:ascii="Arial" w:hAnsi="Arial" w:cs="Arial"/>
          <w:b/>
          <w:color w:val="FF0000"/>
          <w:position w:val="-108"/>
          <w:sz w:val="20"/>
          <w:szCs w:val="20"/>
        </w:rPr>
        <w:object w:dxaOrig="4480" w:dyaOrig="2280" w14:anchorId="666F5C22">
          <v:shape id="_x0000_i1074" type="#_x0000_t75" style="width:188.4pt;height:96.6pt" o:ole="" o:bordertopcolor="this" o:borderleftcolor="this" o:borderbottomcolor="this" o:borderrightcolor="this" filled="t" fillcolor="#daeef3">
            <v:imagedata r:id="rId10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74" DrawAspect="Content" ObjectID="_1845474984" r:id="rId108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5D79978F" w14:textId="77777777" w:rsidR="008B2BB0" w:rsidRPr="00B16B57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1CB82AA8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03347">
        <w:rPr>
          <w:rFonts w:ascii="Arial" w:hAnsi="Arial" w:cs="Arial"/>
          <w:bCs/>
          <w:sz w:val="20"/>
          <w:szCs w:val="20"/>
        </w:rPr>
        <w:t xml:space="preserve">15. </w:t>
      </w:r>
      <w:r w:rsidRPr="00003347">
        <w:rPr>
          <w:rFonts w:ascii="Arial" w:hAnsi="Arial" w:cs="Arial"/>
          <w:sz w:val="20"/>
          <w:szCs w:val="20"/>
        </w:rPr>
        <w:t>Em uma escola que funciona em três períodos, 60% dos professores lecionam de manhã, 35% lecionam à tarde e 25% lecionam à noite. Nenhum professor da escola leciona tanto no período da manhã quanto no período da noite, mas todo professor leciona em pelo menos um período. Considerando-se apenas essas informações, assinale a alternativa em que os dados apresentados sobre esses professores são necessariamente verdadeiros.</w:t>
      </w:r>
    </w:p>
    <w:p w14:paraId="60494379" w14:textId="77777777" w:rsidR="008B2BB0" w:rsidRPr="00003347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4"/>
          <w:szCs w:val="4"/>
        </w:rPr>
      </w:pPr>
    </w:p>
    <w:p w14:paraId="75AE6DFE" w14:textId="77777777" w:rsidR="008B2BB0" w:rsidRPr="000B4C9C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4"/>
          <w:szCs w:val="4"/>
        </w:rPr>
      </w:pPr>
    </w:p>
    <w:p w14:paraId="3FBE9ED6" w14:textId="78478CA4" w:rsidR="008B2BB0" w:rsidRDefault="008B2BB0" w:rsidP="008B2BB0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592E7E09" wp14:editId="38D902A7">
            <wp:extent cx="5457825" cy="1333500"/>
            <wp:effectExtent l="0" t="0" r="9525" b="0"/>
            <wp:docPr id="825220938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lum bright="-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0516F" w14:textId="77777777" w:rsidR="008B2BB0" w:rsidRPr="00884461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6"/>
          <w:szCs w:val="6"/>
        </w:rPr>
      </w:pPr>
    </w:p>
    <w:p w14:paraId="4EA0D30F" w14:textId="32234E4C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7D31B38" wp14:editId="261FEF12">
            <wp:simplePos x="0" y="0"/>
            <wp:positionH relativeFrom="column">
              <wp:posOffset>4061460</wp:posOffset>
            </wp:positionH>
            <wp:positionV relativeFrom="paragraph">
              <wp:posOffset>19685</wp:posOffset>
            </wp:positionV>
            <wp:extent cx="2238375" cy="1477645"/>
            <wp:effectExtent l="19050" t="19050" r="28575" b="27305"/>
            <wp:wrapTight wrapText="bothSides">
              <wp:wrapPolygon edited="0">
                <wp:start x="-184" y="-278"/>
                <wp:lineTo x="-184" y="21721"/>
                <wp:lineTo x="21692" y="21721"/>
                <wp:lineTo x="21692" y="-278"/>
                <wp:lineTo x="-184" y="-278"/>
              </wp:wrapPolygon>
            </wp:wrapTight>
            <wp:docPr id="663981568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776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FF0000"/>
          <w:sz w:val="20"/>
          <w:szCs w:val="20"/>
        </w:rPr>
        <w:t>Solução. Representando a situação em diagramas, temos:</w:t>
      </w:r>
    </w:p>
    <w:p w14:paraId="0ACDC816" w14:textId="77777777" w:rsidR="008B2BB0" w:rsidRPr="005A6574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4"/>
          <w:szCs w:val="4"/>
        </w:rPr>
      </w:pPr>
    </w:p>
    <w:p w14:paraId="13819B1C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5A6574">
        <w:rPr>
          <w:rFonts w:ascii="Arial" w:hAnsi="Arial" w:cs="Arial"/>
          <w:b/>
          <w:color w:val="FF0000"/>
          <w:position w:val="-28"/>
          <w:sz w:val="20"/>
          <w:szCs w:val="20"/>
        </w:rPr>
        <w:object w:dxaOrig="5420" w:dyaOrig="680" w14:anchorId="67A5F882">
          <v:shape id="_x0000_i1075" type="#_x0000_t75" style="width:234pt;height:29.4pt" o:ole="" o:bordertopcolor="this" o:borderleftcolor="this" o:borderbottomcolor="this" o:borderrightcolor="this" filled="t" fillcolor="#daeef3">
            <v:imagedata r:id="rId11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75" DrawAspect="Content" ObjectID="_1845474985" r:id="rId111"/>
        </w:object>
      </w:r>
      <w:r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6E282D9A" w14:textId="77777777" w:rsidR="008B2BB0" w:rsidRPr="005A6574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6"/>
          <w:szCs w:val="6"/>
        </w:rPr>
      </w:pPr>
    </w:p>
    <w:p w14:paraId="166A6223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Logo, 35% – 20% = 15% somente lecionam à tarde. </w:t>
      </w:r>
    </w:p>
    <w:p w14:paraId="0A438F7E" w14:textId="77777777" w:rsidR="008B2BB0" w:rsidRPr="00884461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6"/>
          <w:szCs w:val="6"/>
        </w:rPr>
      </w:pPr>
    </w:p>
    <w:p w14:paraId="5CE47FC8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Nos períodos da tarde e noite, o máximo deve ser 20%, pois caso contrário a soma extrapolaria os 35% do período da tarde. </w:t>
      </w:r>
    </w:p>
    <w:p w14:paraId="4506FF89" w14:textId="77777777" w:rsidR="008B2BB0" w:rsidRPr="00D7233F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Se o máximo para tarde e noite é 20%, então o mínimo para somente a noite deve ser de 5% para que a soma possa ser de 25%. Logo, letra (a).</w:t>
      </w:r>
    </w:p>
    <w:p w14:paraId="3886097B" w14:textId="103EF9DE" w:rsidR="008B2BB0" w:rsidRPr="003A321B" w:rsidRDefault="008B2BB0" w:rsidP="008B2BB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48C7E805" wp14:editId="72004AB5">
            <wp:simplePos x="0" y="0"/>
            <wp:positionH relativeFrom="column">
              <wp:posOffset>3277235</wp:posOffset>
            </wp:positionH>
            <wp:positionV relativeFrom="paragraph">
              <wp:posOffset>187325</wp:posOffset>
            </wp:positionV>
            <wp:extent cx="2861945" cy="1581785"/>
            <wp:effectExtent l="19050" t="19050" r="14605" b="18415"/>
            <wp:wrapTight wrapText="bothSides">
              <wp:wrapPolygon edited="0">
                <wp:start x="-144" y="-260"/>
                <wp:lineTo x="-144" y="21591"/>
                <wp:lineTo x="21566" y="21591"/>
                <wp:lineTo x="21566" y="-260"/>
                <wp:lineTo x="-144" y="-260"/>
              </wp:wrapPolygon>
            </wp:wrapTight>
            <wp:docPr id="789410133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lum bright="-4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5817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6315">
        <w:rPr>
          <w:rFonts w:ascii="Arial" w:hAnsi="Arial" w:cs="Arial"/>
          <w:bCs/>
          <w:sz w:val="20"/>
          <w:szCs w:val="20"/>
        </w:rPr>
        <w:t xml:space="preserve">16. </w:t>
      </w:r>
      <w:r w:rsidRPr="00EA38C6">
        <w:rPr>
          <w:rFonts w:ascii="Arial" w:eastAsia="TT15Ct00" w:hAnsi="Arial" w:cs="Arial"/>
          <w:sz w:val="20"/>
          <w:szCs w:val="20"/>
        </w:rPr>
        <w:t>O gráfico a seguir apresenta dados de uma pesquisa</w:t>
      </w:r>
      <w:r>
        <w:rPr>
          <w:rFonts w:ascii="Arial" w:eastAsia="TT15Ct00" w:hAnsi="Arial" w:cs="Arial"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>realizada com todas as pessoas que se candidataram para</w:t>
      </w:r>
      <w:r>
        <w:rPr>
          <w:rFonts w:ascii="Arial" w:eastAsia="TT15Ct00" w:hAnsi="Arial" w:cs="Arial"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>trabalhar em certa empresa. Eles tiveram que informar o grau</w:t>
      </w:r>
      <w:r>
        <w:rPr>
          <w:rFonts w:ascii="Arial" w:eastAsia="TT15Ct00" w:hAnsi="Arial" w:cs="Arial"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>de escolaridade.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>Analisando os dados, a porcentagem que representa as</w:t>
      </w:r>
      <w:r>
        <w:rPr>
          <w:rFonts w:ascii="Arial" w:eastAsia="TT15Ct00" w:hAnsi="Arial" w:cs="Arial"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>mulheres que tem curso superior em relação ao total de</w:t>
      </w:r>
      <w:r>
        <w:rPr>
          <w:rFonts w:ascii="Arial" w:eastAsia="TT15Ct00" w:hAnsi="Arial" w:cs="Arial"/>
          <w:sz w:val="20"/>
          <w:szCs w:val="20"/>
        </w:rPr>
        <w:t xml:space="preserve"> </w:t>
      </w:r>
      <w:r w:rsidRPr="00EA38C6">
        <w:rPr>
          <w:rFonts w:ascii="Arial" w:eastAsia="TT15Ct00" w:hAnsi="Arial" w:cs="Arial"/>
          <w:sz w:val="20"/>
          <w:szCs w:val="20"/>
        </w:rPr>
        <w:t xml:space="preserve">candidatos entrevistados </w:t>
      </w:r>
      <w:r>
        <w:rPr>
          <w:rFonts w:ascii="Arial" w:eastAsia="TT15Ct00" w:hAnsi="Arial" w:cs="Arial"/>
          <w:sz w:val="20"/>
          <w:szCs w:val="20"/>
        </w:rPr>
        <w:t>é:</w:t>
      </w:r>
    </w:p>
    <w:p w14:paraId="09267DF1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4"/>
          <w:szCs w:val="4"/>
        </w:rPr>
      </w:pPr>
    </w:p>
    <w:p w14:paraId="24BA3A41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20"/>
          <w:szCs w:val="20"/>
        </w:rPr>
      </w:pPr>
      <w:r w:rsidRPr="00EA38C6">
        <w:rPr>
          <w:rFonts w:ascii="Arial" w:eastAsia="TT15Ct00" w:hAnsi="Arial" w:cs="Arial"/>
          <w:sz w:val="20"/>
          <w:szCs w:val="20"/>
        </w:rPr>
        <w:t>a) 75%</w:t>
      </w:r>
    </w:p>
    <w:p w14:paraId="17598FD4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4"/>
          <w:szCs w:val="4"/>
        </w:rPr>
      </w:pPr>
    </w:p>
    <w:p w14:paraId="61EF850A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20"/>
          <w:szCs w:val="20"/>
        </w:rPr>
      </w:pPr>
      <w:r>
        <w:rPr>
          <w:rFonts w:ascii="Arial" w:eastAsia="TT15Ct00" w:hAnsi="Arial" w:cs="Arial"/>
          <w:sz w:val="20"/>
          <w:szCs w:val="20"/>
        </w:rPr>
        <w:t>b) 50%</w:t>
      </w:r>
    </w:p>
    <w:p w14:paraId="3CCFC658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4"/>
          <w:szCs w:val="4"/>
        </w:rPr>
      </w:pPr>
    </w:p>
    <w:p w14:paraId="09F90586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20"/>
          <w:szCs w:val="20"/>
        </w:rPr>
      </w:pPr>
      <w:r>
        <w:rPr>
          <w:rFonts w:ascii="Arial" w:eastAsia="TT15Ct00" w:hAnsi="Arial" w:cs="Arial"/>
          <w:sz w:val="20"/>
          <w:szCs w:val="20"/>
        </w:rPr>
        <w:t>c) 35%</w:t>
      </w:r>
    </w:p>
    <w:p w14:paraId="31559A35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4"/>
          <w:szCs w:val="4"/>
        </w:rPr>
      </w:pPr>
    </w:p>
    <w:p w14:paraId="3C09A365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20"/>
          <w:szCs w:val="20"/>
        </w:rPr>
      </w:pPr>
      <w:r w:rsidRPr="00884461">
        <w:rPr>
          <w:rFonts w:ascii="Arial" w:eastAsia="TT15Ct00" w:hAnsi="Arial" w:cs="Arial"/>
          <w:b/>
          <w:color w:val="FF0000"/>
          <w:sz w:val="20"/>
          <w:szCs w:val="20"/>
        </w:rPr>
        <w:t>d)</w:t>
      </w:r>
      <w:r>
        <w:rPr>
          <w:rFonts w:ascii="Arial" w:eastAsia="TT15Ct00" w:hAnsi="Arial" w:cs="Arial"/>
          <w:sz w:val="20"/>
          <w:szCs w:val="20"/>
        </w:rPr>
        <w:t xml:space="preserve"> 20%</w:t>
      </w:r>
    </w:p>
    <w:p w14:paraId="58CE1FC0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4"/>
          <w:szCs w:val="4"/>
        </w:rPr>
      </w:pPr>
    </w:p>
    <w:p w14:paraId="76A4DC38" w14:textId="77777777" w:rsidR="008B2BB0" w:rsidRPr="00EA38C6" w:rsidRDefault="008B2BB0" w:rsidP="008B2BB0">
      <w:pPr>
        <w:autoSpaceDE w:val="0"/>
        <w:autoSpaceDN w:val="0"/>
        <w:adjustRightInd w:val="0"/>
        <w:rPr>
          <w:rFonts w:ascii="Arial" w:eastAsia="TT15Ct00" w:hAnsi="Arial" w:cs="Arial"/>
          <w:sz w:val="20"/>
          <w:szCs w:val="20"/>
        </w:rPr>
      </w:pPr>
      <w:r>
        <w:rPr>
          <w:rFonts w:ascii="Arial" w:eastAsia="TT15Ct00" w:hAnsi="Arial" w:cs="Arial"/>
          <w:sz w:val="20"/>
          <w:szCs w:val="20"/>
        </w:rPr>
        <w:t>e) 10%</w:t>
      </w:r>
    </w:p>
    <w:p w14:paraId="2DA13785" w14:textId="77777777" w:rsidR="008B2BB0" w:rsidRPr="00884461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4"/>
          <w:szCs w:val="4"/>
        </w:rPr>
      </w:pPr>
    </w:p>
    <w:p w14:paraId="1CDBC7CE" w14:textId="77777777" w:rsidR="008B2BB0" w:rsidRPr="00B16B57" w:rsidRDefault="008B2BB0" w:rsidP="008B2BB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4"/>
          <w:szCs w:val="4"/>
        </w:rPr>
      </w:pPr>
    </w:p>
    <w:p w14:paraId="368CDF30" w14:textId="77777777" w:rsidR="008B2BB0" w:rsidRPr="00884461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b/>
          <w:color w:val="FF0000"/>
          <w:sz w:val="20"/>
          <w:szCs w:val="20"/>
        </w:rPr>
      </w:pPr>
      <w:r>
        <w:rPr>
          <w:rFonts w:ascii="Arial" w:eastAsia="Times-Roman" w:hAnsi="Arial" w:cs="Arial"/>
          <w:b/>
          <w:color w:val="FF0000"/>
          <w:sz w:val="20"/>
          <w:szCs w:val="20"/>
        </w:rPr>
        <w:t>Solução. Há 40 mulheres com curso superior num total de (30 + 50 + 40 + 10 + 50 + 20) = 200 pessoas. O percentual corresponde a (40 ÷ 200) = 20%.</w:t>
      </w:r>
    </w:p>
    <w:p w14:paraId="555AF480" w14:textId="77777777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</w:p>
    <w:p w14:paraId="1D62B7F5" w14:textId="6ACAB0E3" w:rsidR="008B2BB0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81CE165" wp14:editId="1CC27336">
            <wp:simplePos x="0" y="0"/>
            <wp:positionH relativeFrom="column">
              <wp:posOffset>4537075</wp:posOffset>
            </wp:positionH>
            <wp:positionV relativeFrom="paragraph">
              <wp:posOffset>200660</wp:posOffset>
            </wp:positionV>
            <wp:extent cx="1630680" cy="1962150"/>
            <wp:effectExtent l="0" t="0" r="7620" b="0"/>
            <wp:wrapTight wrapText="bothSides">
              <wp:wrapPolygon edited="0">
                <wp:start x="0" y="0"/>
                <wp:lineTo x="0" y="21390"/>
                <wp:lineTo x="21449" y="21390"/>
                <wp:lineTo x="21449" y="0"/>
                <wp:lineTo x="0" y="0"/>
              </wp:wrapPolygon>
            </wp:wrapTight>
            <wp:docPr id="1420232578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lum bright="-14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21B">
        <w:rPr>
          <w:rFonts w:ascii="Arial" w:eastAsia="Times-Roman" w:hAnsi="Arial" w:cs="Arial"/>
          <w:sz w:val="20"/>
          <w:szCs w:val="20"/>
        </w:rPr>
        <w:t>17.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(ENEM) Uma fábrica de parafusos possui duas máquinas, I e II,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 xml:space="preserve">para a produção de certo tipo de parafuso. 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 xml:space="preserve">Em setembro, a máquina I produziu </w:t>
      </w:r>
      <w:r w:rsidRPr="005104BA">
        <w:rPr>
          <w:rFonts w:ascii="Arial" w:eastAsia="Times-Roman" w:hAnsi="Arial" w:cs="Arial"/>
          <w:position w:val="-24"/>
          <w:sz w:val="20"/>
          <w:szCs w:val="20"/>
        </w:rPr>
        <w:object w:dxaOrig="499" w:dyaOrig="620" w14:anchorId="653B79E0">
          <v:shape id="_x0000_i1076" type="#_x0000_t75" style="width:20.4pt;height:25.8pt" o:ole="">
            <v:imagedata r:id="rId54" o:title=""/>
          </v:shape>
          <o:OLEObject Type="Embed" ProgID="Equation.3" ShapeID="_x0000_i1076" DrawAspect="Content" ObjectID="_1845474986" r:id="rId112"/>
        </w:objec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do total de parafusos produzidos pela fábrica. Dos</w:t>
      </w:r>
      <w:r>
        <w:rPr>
          <w:rFonts w:ascii="Arial" w:eastAsia="Times-Roman" w:hAnsi="Arial" w:cs="Arial"/>
          <w:sz w:val="20"/>
          <w:szCs w:val="20"/>
        </w:rPr>
        <w:t xml:space="preserve"> parafusos produzidos </w:t>
      </w:r>
      <w:r w:rsidRPr="003A321B">
        <w:rPr>
          <w:rFonts w:ascii="Arial" w:eastAsia="Times-Roman" w:hAnsi="Arial" w:cs="Arial"/>
          <w:sz w:val="20"/>
          <w:szCs w:val="20"/>
        </w:rPr>
        <w:t xml:space="preserve">por essa máquina, </w:t>
      </w:r>
      <w:r w:rsidRPr="005104BA">
        <w:rPr>
          <w:rFonts w:ascii="Arial" w:eastAsia="Times-Roman" w:hAnsi="Arial" w:cs="Arial"/>
          <w:position w:val="-24"/>
          <w:sz w:val="20"/>
          <w:szCs w:val="20"/>
        </w:rPr>
        <w:object w:dxaOrig="620" w:dyaOrig="639" w14:anchorId="35BF80BC">
          <v:shape id="_x0000_i1077" type="#_x0000_t75" style="width:25.8pt;height:26.4pt" o:ole="">
            <v:imagedata r:id="rId113" o:title=""/>
          </v:shape>
          <o:OLEObject Type="Embed" ProgID="Equation.3" ShapeID="_x0000_i1077" DrawAspect="Content" ObjectID="_1845474987" r:id="rId114"/>
        </w:objec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eram defeituosos. Por sua vez,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5104BA">
        <w:rPr>
          <w:rFonts w:ascii="Arial" w:eastAsia="Times-Roman" w:hAnsi="Arial" w:cs="Arial"/>
          <w:position w:val="-24"/>
          <w:sz w:val="20"/>
          <w:szCs w:val="20"/>
        </w:rPr>
        <w:object w:dxaOrig="620" w:dyaOrig="639" w14:anchorId="0EBA7787">
          <v:shape id="_x0000_i1078" type="#_x0000_t75" style="width:25.8pt;height:26.4pt" o:ole="">
            <v:imagedata r:id="rId115" o:title=""/>
          </v:shape>
          <o:OLEObject Type="Embed" ProgID="Equation.3" ShapeID="_x0000_i1078" DrawAspect="Content" ObjectID="_1845474988" r:id="rId116"/>
        </w:objec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dos parafusos produzidos no mesmo mês pela máquina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II eram defeituosos.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O desempenho conj</w:t>
      </w:r>
      <w:r>
        <w:rPr>
          <w:rFonts w:ascii="Arial" w:eastAsia="Times-Roman" w:hAnsi="Arial" w:cs="Arial"/>
          <w:sz w:val="20"/>
          <w:szCs w:val="20"/>
        </w:rPr>
        <w:t>unto das duas máquinas é classifica</w:t>
      </w:r>
      <w:r w:rsidRPr="003A321B">
        <w:rPr>
          <w:rFonts w:ascii="Arial" w:eastAsia="Times-Roman" w:hAnsi="Arial" w:cs="Arial"/>
          <w:sz w:val="20"/>
          <w:szCs w:val="20"/>
        </w:rPr>
        <w:t>do conforme o quadro, em que P indica a probabil</w:t>
      </w:r>
      <w:r>
        <w:rPr>
          <w:rFonts w:ascii="Arial" w:eastAsia="Times-Roman" w:hAnsi="Arial" w:cs="Arial"/>
          <w:sz w:val="20"/>
          <w:szCs w:val="20"/>
        </w:rPr>
        <w:t>i</w:t>
      </w:r>
      <w:r w:rsidRPr="003A321B">
        <w:rPr>
          <w:rFonts w:ascii="Arial" w:eastAsia="Times-Roman" w:hAnsi="Arial" w:cs="Arial"/>
          <w:sz w:val="20"/>
          <w:szCs w:val="20"/>
        </w:rPr>
        <w:t>dade de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3A321B">
        <w:rPr>
          <w:rFonts w:ascii="Arial" w:eastAsia="Times-Roman" w:hAnsi="Arial" w:cs="Arial"/>
          <w:sz w:val="20"/>
          <w:szCs w:val="20"/>
        </w:rPr>
        <w:t>um parafuso escolhido ao acaso ser defeituoso.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B16B57">
        <w:rPr>
          <w:rFonts w:ascii="Arial" w:eastAsia="Times-Roman" w:hAnsi="Arial" w:cs="Arial"/>
          <w:sz w:val="20"/>
          <w:szCs w:val="20"/>
        </w:rPr>
        <w:t>O desempenho conjunto dessas máquinas, em setembro,</w:t>
      </w:r>
      <w:r>
        <w:rPr>
          <w:rFonts w:ascii="Arial" w:eastAsia="Times-Roman" w:hAnsi="Arial" w:cs="Arial"/>
          <w:sz w:val="20"/>
          <w:szCs w:val="20"/>
        </w:rPr>
        <w:t xml:space="preserve"> </w:t>
      </w:r>
      <w:r w:rsidRPr="00B16B57">
        <w:rPr>
          <w:rFonts w:ascii="Arial" w:eastAsia="Times-Roman" w:hAnsi="Arial" w:cs="Arial"/>
          <w:sz w:val="20"/>
          <w:szCs w:val="20"/>
        </w:rPr>
        <w:t>pode ser classificado como</w:t>
      </w:r>
      <w:r>
        <w:rPr>
          <w:rFonts w:ascii="Arial" w:eastAsia="Times-Roman" w:hAnsi="Arial" w:cs="Arial"/>
          <w:sz w:val="20"/>
          <w:szCs w:val="20"/>
        </w:rPr>
        <w:t>:</w:t>
      </w:r>
    </w:p>
    <w:p w14:paraId="6F37E33B" w14:textId="77777777" w:rsidR="008B2BB0" w:rsidRPr="00B16B57" w:rsidRDefault="008B2BB0" w:rsidP="008B2BB0">
      <w:pPr>
        <w:autoSpaceDE w:val="0"/>
        <w:autoSpaceDN w:val="0"/>
        <w:adjustRightInd w:val="0"/>
        <w:rPr>
          <w:rFonts w:ascii="Arial" w:eastAsia="Times-Roman" w:hAnsi="Arial" w:cs="Arial"/>
          <w:sz w:val="4"/>
          <w:szCs w:val="4"/>
        </w:rPr>
      </w:pPr>
    </w:p>
    <w:p w14:paraId="4E15353C" w14:textId="77777777" w:rsidR="008B2BB0" w:rsidRPr="00B16B57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eastAsia="Times-Roman" w:hAnsi="Arial" w:cs="Arial"/>
          <w:sz w:val="20"/>
          <w:szCs w:val="20"/>
        </w:rPr>
        <w:t xml:space="preserve">a) excelente            </w:t>
      </w:r>
      <w:r w:rsidRPr="00B16B57">
        <w:rPr>
          <w:rFonts w:ascii="Arial" w:eastAsia="Times-Roman" w:hAnsi="Arial" w:cs="Arial"/>
          <w:sz w:val="20"/>
          <w:szCs w:val="20"/>
        </w:rPr>
        <w:t xml:space="preserve"> </w:t>
      </w:r>
      <w:r w:rsidRPr="006D5545">
        <w:rPr>
          <w:rFonts w:ascii="Arial" w:eastAsia="Times-Roman" w:hAnsi="Arial" w:cs="Arial"/>
          <w:b/>
          <w:color w:val="FF0000"/>
          <w:sz w:val="20"/>
          <w:szCs w:val="20"/>
        </w:rPr>
        <w:t>b)</w:t>
      </w:r>
      <w:r w:rsidRPr="00B16B57">
        <w:rPr>
          <w:rFonts w:ascii="Arial" w:eastAsia="Times-Roman" w:hAnsi="Arial" w:cs="Arial"/>
          <w:sz w:val="20"/>
          <w:szCs w:val="20"/>
        </w:rPr>
        <w:t xml:space="preserve"> bom</w:t>
      </w:r>
      <w:r>
        <w:rPr>
          <w:rFonts w:ascii="Arial" w:eastAsia="Times-Roman" w:hAnsi="Arial" w:cs="Arial"/>
          <w:sz w:val="20"/>
          <w:szCs w:val="20"/>
        </w:rPr>
        <w:t xml:space="preserve">        </w:t>
      </w:r>
      <w:r w:rsidRPr="00B16B57">
        <w:rPr>
          <w:rFonts w:ascii="Arial" w:eastAsia="Times-Roman" w:hAnsi="Arial" w:cs="Arial"/>
          <w:sz w:val="20"/>
          <w:szCs w:val="20"/>
        </w:rPr>
        <w:t xml:space="preserve"> c) regular</w:t>
      </w:r>
      <w:r>
        <w:rPr>
          <w:rFonts w:ascii="Arial" w:eastAsia="Times-Roman" w:hAnsi="Arial" w:cs="Arial"/>
          <w:sz w:val="20"/>
          <w:szCs w:val="20"/>
        </w:rPr>
        <w:t xml:space="preserve">       d) ruim           </w:t>
      </w:r>
      <w:r w:rsidRPr="00B16B57">
        <w:rPr>
          <w:rFonts w:ascii="Arial" w:eastAsia="Times-Roman" w:hAnsi="Arial" w:cs="Arial"/>
          <w:sz w:val="20"/>
          <w:szCs w:val="20"/>
        </w:rPr>
        <w:t xml:space="preserve"> e) péssimo</w:t>
      </w:r>
    </w:p>
    <w:p w14:paraId="1EA820BB" w14:textId="77777777" w:rsidR="008B2BB0" w:rsidRPr="00E502A8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sz w:val="6"/>
          <w:szCs w:val="6"/>
        </w:rPr>
      </w:pPr>
    </w:p>
    <w:p w14:paraId="32FC68EC" w14:textId="77777777" w:rsidR="008B2BB0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Solução. O parafuso defeituoso pode ser escolhido dentre os produzidos pela máquina I ou pela máquina II. Temos:</w:t>
      </w:r>
    </w:p>
    <w:p w14:paraId="1851E80C" w14:textId="77777777" w:rsidR="008B2BB0" w:rsidRPr="00E502A8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4"/>
          <w:szCs w:val="4"/>
        </w:rPr>
      </w:pPr>
    </w:p>
    <w:p w14:paraId="193FE4AF" w14:textId="77777777" w:rsidR="008B2BB0" w:rsidRPr="00E502A8" w:rsidRDefault="008B2BB0" w:rsidP="008B2BB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E502A8">
        <w:rPr>
          <w:rFonts w:ascii="Arial" w:eastAsia="Times-Roman" w:hAnsi="Arial" w:cs="Arial"/>
          <w:position w:val="-60"/>
          <w:sz w:val="20"/>
          <w:szCs w:val="20"/>
        </w:rPr>
        <w:object w:dxaOrig="11320" w:dyaOrig="1320" w14:anchorId="2288379B">
          <v:shape id="_x0000_i1079" type="#_x0000_t75" style="width:459.6pt;height:53.4pt" o:ole="" o:bordertopcolor="this" o:borderleftcolor="this" o:borderbottomcolor="this" o:borderrightcolor="this" filled="t" fillcolor="#daeef3">
            <v:imagedata r:id="rId11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79" DrawAspect="Content" ObjectID="_1845474989" r:id="rId118"/>
        </w:object>
      </w:r>
      <w:r>
        <w:rPr>
          <w:rFonts w:ascii="Arial" w:eastAsia="Times-Roman" w:hAnsi="Arial" w:cs="Arial"/>
          <w:b/>
          <w:color w:val="FF0000"/>
          <w:sz w:val="20"/>
          <w:szCs w:val="20"/>
        </w:rPr>
        <w:t>.</w:t>
      </w:r>
    </w:p>
    <w:p w14:paraId="4334DCA0" w14:textId="77777777" w:rsidR="008B2BB0" w:rsidRDefault="008B2BB0" w:rsidP="008B2BB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</w:p>
    <w:p w14:paraId="382DC13D" w14:textId="5E00B1CD" w:rsidR="008B2BB0" w:rsidRDefault="008B2BB0" w:rsidP="008B2BB0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Esta probabilidade está entre 0,02 e 0,04. Logo, o </w:t>
      </w:r>
      <w:proofErr w:type="spellStart"/>
      <w:r>
        <w:rPr>
          <w:rFonts w:ascii="Arial" w:hAnsi="Arial" w:cs="Arial"/>
          <w:b/>
          <w:color w:val="FF0000"/>
          <w:sz w:val="20"/>
          <w:szCs w:val="20"/>
        </w:rPr>
        <w:t>desem</w:t>
      </w:r>
      <w:proofErr w:type="spellEnd"/>
    </w:p>
    <w:sectPr w:rsidR="008B2BB0" w:rsidSect="00CC2358">
      <w:type w:val="continuous"/>
      <w:pgSz w:w="11907" w:h="16840" w:code="9"/>
      <w:pgMar w:top="709" w:right="851" w:bottom="709" w:left="851" w:header="0" w:footer="992" w:gutter="0"/>
      <w:pgBorders w:zOrder="back"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gBorders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DE76" w14:textId="77777777" w:rsidR="000D304D" w:rsidRDefault="000D304D">
      <w:r>
        <w:separator/>
      </w:r>
    </w:p>
  </w:endnote>
  <w:endnote w:type="continuationSeparator" w:id="0">
    <w:p w14:paraId="7403490C" w14:textId="77777777" w:rsidR="000D304D" w:rsidRDefault="000D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nkGothITC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SerpentineDBol">
    <w:altName w:val="Arial Black"/>
    <w:charset w:val="00"/>
    <w:family w:val="swiss"/>
    <w:pitch w:val="variable"/>
    <w:sig w:usb0="00000001" w:usb1="00000000" w:usb2="00000000" w:usb3="00000000" w:csb0="00000013" w:csb1="00000000"/>
  </w:font>
  <w:font w:name="Avenir-Book">
    <w:altName w:val="Avenir-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Quorum Light">
    <w:altName w:val="Quorum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enir-Medium">
    <w:altName w:val="Avenir-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-Roman">
    <w:altName w:val="Arial Unicode MS"/>
    <w:panose1 w:val="00000000000000000000"/>
    <w:charset w:val="81"/>
    <w:family w:val="auto"/>
    <w:notTrueType/>
    <w:pitch w:val="default"/>
    <w:sig w:usb0="00000001" w:usb1="09070000" w:usb2="00000010" w:usb3="00000000" w:csb0="000A0000" w:csb1="00000000"/>
  </w:font>
  <w:font w:name="TT15C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B563" w14:textId="174EFE98" w:rsidR="00F97279" w:rsidRDefault="00462ADA">
    <w:pPr>
      <w:pStyle w:val="Rodap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880F85" wp14:editId="4DCB9CE6">
              <wp:simplePos x="0" y="0"/>
              <wp:positionH relativeFrom="column">
                <wp:posOffset>6553200</wp:posOffset>
              </wp:positionH>
              <wp:positionV relativeFrom="paragraph">
                <wp:posOffset>-4269740</wp:posOffset>
              </wp:positionV>
              <wp:extent cx="342900" cy="45593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559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A0653" w14:textId="77777777" w:rsidR="00F97279" w:rsidRDefault="00F97279">
                          <w:pPr>
                            <w:pStyle w:val="Ttulo6"/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i w:val="0"/>
                              <w:iCs w:val="0"/>
                            </w:rPr>
                            <w:t xml:space="preserve">COLÉGIO PARANAPUÃ   </w:t>
                          </w:r>
                          <w:r>
                            <w:t>Rua Jaime Perdigão, 438 – Moneró Tel.: 2462-4946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80F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516pt;margin-top:-336.2pt;width:27pt;height:35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" filled="f" stroked="f">
              <v:textbox style="layout-flow:vertical;mso-layout-flow-alt:bottom-to-top">
                <w:txbxContent>
                  <w:p w14:paraId="588A0653" w14:textId="77777777" w:rsidR="00F97279" w:rsidRDefault="00F97279">
                    <w:pPr>
                      <w:pStyle w:val="Ttulo6"/>
                    </w:pPr>
                    <w:r>
                      <w:rPr>
                        <w:rFonts w:ascii="Tahoma" w:hAnsi="Tahoma" w:cs="Tahoma"/>
                        <w:b/>
                        <w:bCs/>
                        <w:i w:val="0"/>
                        <w:iCs w:val="0"/>
                      </w:rPr>
                      <w:t xml:space="preserve">COLÉGIO PARANAPUÃ   </w:t>
                    </w:r>
                    <w:r>
                      <w:t>Rua Jaime Perdigão, 438 – Moneró Tel.: 2462-4946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A3AEE" w14:textId="77777777" w:rsidR="000D304D" w:rsidRDefault="000D304D">
      <w:r>
        <w:separator/>
      </w:r>
    </w:p>
  </w:footnote>
  <w:footnote w:type="continuationSeparator" w:id="0">
    <w:p w14:paraId="468AD267" w14:textId="77777777" w:rsidR="000D304D" w:rsidRDefault="000D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0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cs="Arial"/>
        <w:b w:val="0"/>
        <w:i w:val="0"/>
        <w:sz w:val="24"/>
      </w:r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)"/>
      <w:lvlJc w:val="left"/>
      <w:pPr>
        <w:tabs>
          <w:tab w:val="num" w:pos="234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516258"/>
    <w:multiLevelType w:val="hybridMultilevel"/>
    <w:tmpl w:val="1534E426"/>
    <w:lvl w:ilvl="0" w:tplc="03507C4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24CD7"/>
    <w:multiLevelType w:val="hybridMultilevel"/>
    <w:tmpl w:val="19C63B70"/>
    <w:lvl w:ilvl="0" w:tplc="7DFE1ED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5862C2"/>
    <w:multiLevelType w:val="singleLevel"/>
    <w:tmpl w:val="0416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1B467809"/>
    <w:multiLevelType w:val="hybridMultilevel"/>
    <w:tmpl w:val="5F5A73A4"/>
    <w:lvl w:ilvl="0" w:tplc="8522E6F8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0690FD7"/>
    <w:multiLevelType w:val="singleLevel"/>
    <w:tmpl w:val="D18454A8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0C10ECC"/>
    <w:multiLevelType w:val="hybridMultilevel"/>
    <w:tmpl w:val="D3BC54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641DD"/>
    <w:multiLevelType w:val="hybridMultilevel"/>
    <w:tmpl w:val="952644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968F8"/>
    <w:multiLevelType w:val="hybridMultilevel"/>
    <w:tmpl w:val="937C9ABC"/>
    <w:lvl w:ilvl="0" w:tplc="1354DC8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32D5A"/>
    <w:multiLevelType w:val="hybridMultilevel"/>
    <w:tmpl w:val="3F88C56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17564"/>
    <w:multiLevelType w:val="hybridMultilevel"/>
    <w:tmpl w:val="C26086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51232"/>
    <w:multiLevelType w:val="hybridMultilevel"/>
    <w:tmpl w:val="2A486240"/>
    <w:lvl w:ilvl="0" w:tplc="CBB460C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3CC35E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6F3188B"/>
    <w:multiLevelType w:val="multilevel"/>
    <w:tmpl w:val="B50AD148"/>
    <w:lvl w:ilvl="0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>
      <w:start w:val="6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74971"/>
    <w:multiLevelType w:val="hybridMultilevel"/>
    <w:tmpl w:val="78DC056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C5494"/>
    <w:multiLevelType w:val="hybridMultilevel"/>
    <w:tmpl w:val="C4581748"/>
    <w:lvl w:ilvl="0" w:tplc="16B6B0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0555920"/>
    <w:multiLevelType w:val="hybridMultilevel"/>
    <w:tmpl w:val="D564E8E6"/>
    <w:lvl w:ilvl="0" w:tplc="1354DC8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1AB"/>
    <w:multiLevelType w:val="hybridMultilevel"/>
    <w:tmpl w:val="1E200EC6"/>
    <w:lvl w:ilvl="0" w:tplc="0C6A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B35CC"/>
    <w:multiLevelType w:val="hybridMultilevel"/>
    <w:tmpl w:val="3A6CC6FE"/>
    <w:lvl w:ilvl="0" w:tplc="1354DC8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BE66C0"/>
    <w:multiLevelType w:val="singleLevel"/>
    <w:tmpl w:val="503C7B32"/>
    <w:lvl w:ilvl="0">
      <w:start w:val="6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DCA23D3"/>
    <w:multiLevelType w:val="singleLevel"/>
    <w:tmpl w:val="029C766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7E718F9"/>
    <w:multiLevelType w:val="hybridMultilevel"/>
    <w:tmpl w:val="3580F6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B06D5"/>
    <w:multiLevelType w:val="hybridMultilevel"/>
    <w:tmpl w:val="6E702D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48028">
    <w:abstractNumId w:val="10"/>
  </w:num>
  <w:num w:numId="2" w16cid:durableId="635570181">
    <w:abstractNumId w:val="15"/>
  </w:num>
  <w:num w:numId="3" w16cid:durableId="1130513795">
    <w:abstractNumId w:val="13"/>
  </w:num>
  <w:num w:numId="4" w16cid:durableId="477384058">
    <w:abstractNumId w:val="22"/>
  </w:num>
  <w:num w:numId="5" w16cid:durableId="1854102807">
    <w:abstractNumId w:val="7"/>
  </w:num>
  <w:num w:numId="6" w16cid:durableId="1365247907">
    <w:abstractNumId w:val="23"/>
  </w:num>
  <w:num w:numId="7" w16cid:durableId="1440755614">
    <w:abstractNumId w:val="11"/>
  </w:num>
  <w:num w:numId="8" w16cid:durableId="1997219991">
    <w:abstractNumId w:val="20"/>
  </w:num>
  <w:num w:numId="9" w16cid:durableId="1272124339">
    <w:abstractNumId w:val="6"/>
  </w:num>
  <w:num w:numId="10" w16cid:durableId="1621690736">
    <w:abstractNumId w:val="21"/>
  </w:num>
  <w:num w:numId="11" w16cid:durableId="1154638064">
    <w:abstractNumId w:val="3"/>
  </w:num>
  <w:num w:numId="12" w16cid:durableId="1885407631">
    <w:abstractNumId w:val="18"/>
  </w:num>
  <w:num w:numId="13" w16cid:durableId="1714697634">
    <w:abstractNumId w:val="4"/>
  </w:num>
  <w:num w:numId="14" w16cid:durableId="2141259814">
    <w:abstractNumId w:val="14"/>
  </w:num>
  <w:num w:numId="15" w16cid:durableId="909003720">
    <w:abstractNumId w:val="17"/>
  </w:num>
  <w:num w:numId="16" w16cid:durableId="190192369">
    <w:abstractNumId w:val="9"/>
  </w:num>
  <w:num w:numId="17" w16cid:durableId="1409423790">
    <w:abstractNumId w:val="19"/>
  </w:num>
  <w:num w:numId="18" w16cid:durableId="1488593835">
    <w:abstractNumId w:val="8"/>
  </w:num>
  <w:num w:numId="19" w16cid:durableId="1898978827">
    <w:abstractNumId w:val="2"/>
  </w:num>
  <w:num w:numId="20" w16cid:durableId="456023409">
    <w:abstractNumId w:val="16"/>
  </w:num>
  <w:num w:numId="21" w16cid:durableId="664019498">
    <w:abstractNumId w:val="5"/>
  </w:num>
  <w:num w:numId="22" w16cid:durableId="20961979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24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03C"/>
    <w:rsid w:val="000013FF"/>
    <w:rsid w:val="00001BC2"/>
    <w:rsid w:val="00005AA2"/>
    <w:rsid w:val="0002579A"/>
    <w:rsid w:val="00026D1F"/>
    <w:rsid w:val="000274D9"/>
    <w:rsid w:val="00027CBD"/>
    <w:rsid w:val="00040255"/>
    <w:rsid w:val="000441BE"/>
    <w:rsid w:val="000441D0"/>
    <w:rsid w:val="000555C4"/>
    <w:rsid w:val="00060BE1"/>
    <w:rsid w:val="00062C75"/>
    <w:rsid w:val="00065061"/>
    <w:rsid w:val="00065554"/>
    <w:rsid w:val="000725E0"/>
    <w:rsid w:val="00074D23"/>
    <w:rsid w:val="00074E75"/>
    <w:rsid w:val="000830E9"/>
    <w:rsid w:val="00087D6A"/>
    <w:rsid w:val="000903D4"/>
    <w:rsid w:val="00094ED6"/>
    <w:rsid w:val="000A10C2"/>
    <w:rsid w:val="000A29C2"/>
    <w:rsid w:val="000A38FD"/>
    <w:rsid w:val="000B3205"/>
    <w:rsid w:val="000B48C9"/>
    <w:rsid w:val="000D1770"/>
    <w:rsid w:val="000D304D"/>
    <w:rsid w:val="000D61CD"/>
    <w:rsid w:val="000E0616"/>
    <w:rsid w:val="000E1580"/>
    <w:rsid w:val="000E5B1B"/>
    <w:rsid w:val="000E726E"/>
    <w:rsid w:val="000E7873"/>
    <w:rsid w:val="000F0A09"/>
    <w:rsid w:val="001012DA"/>
    <w:rsid w:val="0010403C"/>
    <w:rsid w:val="001048D8"/>
    <w:rsid w:val="0011079C"/>
    <w:rsid w:val="00112306"/>
    <w:rsid w:val="001136DC"/>
    <w:rsid w:val="00113906"/>
    <w:rsid w:val="00116AF6"/>
    <w:rsid w:val="001270C6"/>
    <w:rsid w:val="00127681"/>
    <w:rsid w:val="001300C6"/>
    <w:rsid w:val="0013181D"/>
    <w:rsid w:val="00131AB5"/>
    <w:rsid w:val="001367D9"/>
    <w:rsid w:val="00137B5C"/>
    <w:rsid w:val="00140B83"/>
    <w:rsid w:val="00141F3C"/>
    <w:rsid w:val="00144681"/>
    <w:rsid w:val="00151163"/>
    <w:rsid w:val="001520D8"/>
    <w:rsid w:val="0016653B"/>
    <w:rsid w:val="00172850"/>
    <w:rsid w:val="001A04F6"/>
    <w:rsid w:val="001A3C0D"/>
    <w:rsid w:val="001A5C20"/>
    <w:rsid w:val="001B2E8D"/>
    <w:rsid w:val="001B36A0"/>
    <w:rsid w:val="001B7B97"/>
    <w:rsid w:val="001D0942"/>
    <w:rsid w:val="001D0FB2"/>
    <w:rsid w:val="001D2C3E"/>
    <w:rsid w:val="001D3BAB"/>
    <w:rsid w:val="001D5B4E"/>
    <w:rsid w:val="001E20E2"/>
    <w:rsid w:val="001E5283"/>
    <w:rsid w:val="001F12FF"/>
    <w:rsid w:val="0020009B"/>
    <w:rsid w:val="00200A8E"/>
    <w:rsid w:val="00203E68"/>
    <w:rsid w:val="00204221"/>
    <w:rsid w:val="00204B9D"/>
    <w:rsid w:val="00211F80"/>
    <w:rsid w:val="00214818"/>
    <w:rsid w:val="00220522"/>
    <w:rsid w:val="0022309A"/>
    <w:rsid w:val="0022407D"/>
    <w:rsid w:val="0022469F"/>
    <w:rsid w:val="0024238F"/>
    <w:rsid w:val="00245A71"/>
    <w:rsid w:val="0025235E"/>
    <w:rsid w:val="002638B1"/>
    <w:rsid w:val="0026430C"/>
    <w:rsid w:val="00265367"/>
    <w:rsid w:val="00267168"/>
    <w:rsid w:val="00282246"/>
    <w:rsid w:val="00287185"/>
    <w:rsid w:val="002A72F4"/>
    <w:rsid w:val="002B220A"/>
    <w:rsid w:val="002B461D"/>
    <w:rsid w:val="002B5C0E"/>
    <w:rsid w:val="002B5F47"/>
    <w:rsid w:val="002C1882"/>
    <w:rsid w:val="002C307F"/>
    <w:rsid w:val="002C4996"/>
    <w:rsid w:val="002C7460"/>
    <w:rsid w:val="002D0D69"/>
    <w:rsid w:val="002D5867"/>
    <w:rsid w:val="002F0DBC"/>
    <w:rsid w:val="002F187C"/>
    <w:rsid w:val="002F3366"/>
    <w:rsid w:val="002F3F40"/>
    <w:rsid w:val="00302924"/>
    <w:rsid w:val="003157D2"/>
    <w:rsid w:val="0031651C"/>
    <w:rsid w:val="00317842"/>
    <w:rsid w:val="00320207"/>
    <w:rsid w:val="00325768"/>
    <w:rsid w:val="003263C2"/>
    <w:rsid w:val="003276B6"/>
    <w:rsid w:val="00330AD3"/>
    <w:rsid w:val="003367C4"/>
    <w:rsid w:val="00341C4E"/>
    <w:rsid w:val="003428E4"/>
    <w:rsid w:val="00346568"/>
    <w:rsid w:val="003472AB"/>
    <w:rsid w:val="00356AA7"/>
    <w:rsid w:val="00363E55"/>
    <w:rsid w:val="0036453E"/>
    <w:rsid w:val="0038113A"/>
    <w:rsid w:val="00382A8C"/>
    <w:rsid w:val="00390029"/>
    <w:rsid w:val="00390088"/>
    <w:rsid w:val="003A5212"/>
    <w:rsid w:val="003C61FB"/>
    <w:rsid w:val="003C79D5"/>
    <w:rsid w:val="003D3291"/>
    <w:rsid w:val="003D35B2"/>
    <w:rsid w:val="003D4D00"/>
    <w:rsid w:val="003F29C0"/>
    <w:rsid w:val="003F3DBF"/>
    <w:rsid w:val="00400301"/>
    <w:rsid w:val="00401F5A"/>
    <w:rsid w:val="00402998"/>
    <w:rsid w:val="00402E84"/>
    <w:rsid w:val="0040363F"/>
    <w:rsid w:val="00404E3B"/>
    <w:rsid w:val="00421C56"/>
    <w:rsid w:val="00422F8D"/>
    <w:rsid w:val="00425424"/>
    <w:rsid w:val="0043172E"/>
    <w:rsid w:val="0044115D"/>
    <w:rsid w:val="0044196C"/>
    <w:rsid w:val="00444629"/>
    <w:rsid w:val="00445DCE"/>
    <w:rsid w:val="004461F5"/>
    <w:rsid w:val="00446A9D"/>
    <w:rsid w:val="0044713E"/>
    <w:rsid w:val="00447868"/>
    <w:rsid w:val="0045226C"/>
    <w:rsid w:val="00452F86"/>
    <w:rsid w:val="00457D8D"/>
    <w:rsid w:val="00462ADA"/>
    <w:rsid w:val="00463110"/>
    <w:rsid w:val="00466294"/>
    <w:rsid w:val="004662BB"/>
    <w:rsid w:val="00471ED2"/>
    <w:rsid w:val="004724BC"/>
    <w:rsid w:val="0047492D"/>
    <w:rsid w:val="00483330"/>
    <w:rsid w:val="00485B72"/>
    <w:rsid w:val="004910A5"/>
    <w:rsid w:val="00492769"/>
    <w:rsid w:val="00494E5C"/>
    <w:rsid w:val="004A4609"/>
    <w:rsid w:val="004B482C"/>
    <w:rsid w:val="004B66CE"/>
    <w:rsid w:val="004B7562"/>
    <w:rsid w:val="004C14A5"/>
    <w:rsid w:val="004C276C"/>
    <w:rsid w:val="004C3160"/>
    <w:rsid w:val="004C6409"/>
    <w:rsid w:val="004D4CB3"/>
    <w:rsid w:val="004D5C79"/>
    <w:rsid w:val="004D79A2"/>
    <w:rsid w:val="004E083A"/>
    <w:rsid w:val="004E43E3"/>
    <w:rsid w:val="004E64CB"/>
    <w:rsid w:val="004F2309"/>
    <w:rsid w:val="004F5AFE"/>
    <w:rsid w:val="004F64DE"/>
    <w:rsid w:val="00501204"/>
    <w:rsid w:val="005031CF"/>
    <w:rsid w:val="00504A25"/>
    <w:rsid w:val="00505B97"/>
    <w:rsid w:val="00506D9D"/>
    <w:rsid w:val="005115BC"/>
    <w:rsid w:val="00511951"/>
    <w:rsid w:val="00515F9C"/>
    <w:rsid w:val="00521CE8"/>
    <w:rsid w:val="0052283B"/>
    <w:rsid w:val="005240BD"/>
    <w:rsid w:val="005276DA"/>
    <w:rsid w:val="00527E1E"/>
    <w:rsid w:val="00530D98"/>
    <w:rsid w:val="005314F7"/>
    <w:rsid w:val="00550B3B"/>
    <w:rsid w:val="00552499"/>
    <w:rsid w:val="00555BBC"/>
    <w:rsid w:val="00560537"/>
    <w:rsid w:val="00577D58"/>
    <w:rsid w:val="005837F9"/>
    <w:rsid w:val="005840E6"/>
    <w:rsid w:val="00584878"/>
    <w:rsid w:val="00584A50"/>
    <w:rsid w:val="00585BC4"/>
    <w:rsid w:val="005961C9"/>
    <w:rsid w:val="005969A3"/>
    <w:rsid w:val="00597916"/>
    <w:rsid w:val="005A224D"/>
    <w:rsid w:val="005A7F2D"/>
    <w:rsid w:val="005B32AA"/>
    <w:rsid w:val="005B33A4"/>
    <w:rsid w:val="005B33D0"/>
    <w:rsid w:val="005B477C"/>
    <w:rsid w:val="005B4CD8"/>
    <w:rsid w:val="005C00B8"/>
    <w:rsid w:val="005D245F"/>
    <w:rsid w:val="005D4ABB"/>
    <w:rsid w:val="005E1079"/>
    <w:rsid w:val="005E1B07"/>
    <w:rsid w:val="005E37F4"/>
    <w:rsid w:val="005E5155"/>
    <w:rsid w:val="005F1B90"/>
    <w:rsid w:val="005F5EFB"/>
    <w:rsid w:val="005F6F84"/>
    <w:rsid w:val="00601503"/>
    <w:rsid w:val="00613328"/>
    <w:rsid w:val="00621C54"/>
    <w:rsid w:val="00623969"/>
    <w:rsid w:val="00635915"/>
    <w:rsid w:val="00636390"/>
    <w:rsid w:val="00637C53"/>
    <w:rsid w:val="00640723"/>
    <w:rsid w:val="00645B6F"/>
    <w:rsid w:val="006477A2"/>
    <w:rsid w:val="0065233D"/>
    <w:rsid w:val="00656B71"/>
    <w:rsid w:val="00660B83"/>
    <w:rsid w:val="00662F4D"/>
    <w:rsid w:val="0066340B"/>
    <w:rsid w:val="00667F9B"/>
    <w:rsid w:val="00676B5D"/>
    <w:rsid w:val="006917AC"/>
    <w:rsid w:val="006960E3"/>
    <w:rsid w:val="006A1B91"/>
    <w:rsid w:val="006B0F0A"/>
    <w:rsid w:val="006B0F48"/>
    <w:rsid w:val="006B22B9"/>
    <w:rsid w:val="006C32A7"/>
    <w:rsid w:val="006D1B05"/>
    <w:rsid w:val="006D7E43"/>
    <w:rsid w:val="006E60FD"/>
    <w:rsid w:val="006F002D"/>
    <w:rsid w:val="006F5894"/>
    <w:rsid w:val="007073CA"/>
    <w:rsid w:val="0071117E"/>
    <w:rsid w:val="0071736E"/>
    <w:rsid w:val="00721992"/>
    <w:rsid w:val="00727D73"/>
    <w:rsid w:val="0073240E"/>
    <w:rsid w:val="007331C2"/>
    <w:rsid w:val="00736634"/>
    <w:rsid w:val="00737387"/>
    <w:rsid w:val="00737756"/>
    <w:rsid w:val="00742222"/>
    <w:rsid w:val="007576AB"/>
    <w:rsid w:val="00757C52"/>
    <w:rsid w:val="00760928"/>
    <w:rsid w:val="00764EDD"/>
    <w:rsid w:val="007664EA"/>
    <w:rsid w:val="00770DE0"/>
    <w:rsid w:val="00780A00"/>
    <w:rsid w:val="0078337B"/>
    <w:rsid w:val="00784298"/>
    <w:rsid w:val="00784C22"/>
    <w:rsid w:val="00791DC4"/>
    <w:rsid w:val="00797679"/>
    <w:rsid w:val="007A66F5"/>
    <w:rsid w:val="007C0003"/>
    <w:rsid w:val="007D1DD0"/>
    <w:rsid w:val="007D727C"/>
    <w:rsid w:val="007E11B6"/>
    <w:rsid w:val="007E7529"/>
    <w:rsid w:val="007F1E72"/>
    <w:rsid w:val="007F3E9B"/>
    <w:rsid w:val="007F3FBD"/>
    <w:rsid w:val="008006B6"/>
    <w:rsid w:val="00800C53"/>
    <w:rsid w:val="0080374C"/>
    <w:rsid w:val="00810E83"/>
    <w:rsid w:val="0081330C"/>
    <w:rsid w:val="00814A6B"/>
    <w:rsid w:val="00820CA7"/>
    <w:rsid w:val="0082280D"/>
    <w:rsid w:val="00825944"/>
    <w:rsid w:val="00830156"/>
    <w:rsid w:val="00830715"/>
    <w:rsid w:val="008311DB"/>
    <w:rsid w:val="008318C3"/>
    <w:rsid w:val="00837189"/>
    <w:rsid w:val="00840E01"/>
    <w:rsid w:val="0084732A"/>
    <w:rsid w:val="008509FA"/>
    <w:rsid w:val="00852E64"/>
    <w:rsid w:val="00861058"/>
    <w:rsid w:val="008638B2"/>
    <w:rsid w:val="00866A35"/>
    <w:rsid w:val="00866C6D"/>
    <w:rsid w:val="00870824"/>
    <w:rsid w:val="008714FB"/>
    <w:rsid w:val="00871977"/>
    <w:rsid w:val="00874465"/>
    <w:rsid w:val="0088669D"/>
    <w:rsid w:val="008909C0"/>
    <w:rsid w:val="00891F6B"/>
    <w:rsid w:val="00893938"/>
    <w:rsid w:val="008A2028"/>
    <w:rsid w:val="008A6CAC"/>
    <w:rsid w:val="008B2BB0"/>
    <w:rsid w:val="008B2E8B"/>
    <w:rsid w:val="008C07C0"/>
    <w:rsid w:val="008C1B00"/>
    <w:rsid w:val="008C2BE8"/>
    <w:rsid w:val="008C4A54"/>
    <w:rsid w:val="008C4A66"/>
    <w:rsid w:val="008C6D38"/>
    <w:rsid w:val="008D02BD"/>
    <w:rsid w:val="008D0EB9"/>
    <w:rsid w:val="008D3372"/>
    <w:rsid w:val="008E3CEC"/>
    <w:rsid w:val="008E60D3"/>
    <w:rsid w:val="008E6C27"/>
    <w:rsid w:val="008F4C9C"/>
    <w:rsid w:val="00911764"/>
    <w:rsid w:val="009243EC"/>
    <w:rsid w:val="00927564"/>
    <w:rsid w:val="009374DE"/>
    <w:rsid w:val="0094187E"/>
    <w:rsid w:val="00952F47"/>
    <w:rsid w:val="00956036"/>
    <w:rsid w:val="0096394E"/>
    <w:rsid w:val="00964778"/>
    <w:rsid w:val="009758B7"/>
    <w:rsid w:val="009774E4"/>
    <w:rsid w:val="00984CB5"/>
    <w:rsid w:val="00995995"/>
    <w:rsid w:val="00995A3B"/>
    <w:rsid w:val="009C26D5"/>
    <w:rsid w:val="009C2A30"/>
    <w:rsid w:val="009C5D0C"/>
    <w:rsid w:val="009D19C7"/>
    <w:rsid w:val="009D2239"/>
    <w:rsid w:val="009D5179"/>
    <w:rsid w:val="009E3711"/>
    <w:rsid w:val="009E558B"/>
    <w:rsid w:val="009F2C70"/>
    <w:rsid w:val="009F580F"/>
    <w:rsid w:val="00A0105D"/>
    <w:rsid w:val="00A05509"/>
    <w:rsid w:val="00A064CA"/>
    <w:rsid w:val="00A07878"/>
    <w:rsid w:val="00A11413"/>
    <w:rsid w:val="00A14909"/>
    <w:rsid w:val="00A1762E"/>
    <w:rsid w:val="00A267B0"/>
    <w:rsid w:val="00A344AF"/>
    <w:rsid w:val="00A37569"/>
    <w:rsid w:val="00A42D4C"/>
    <w:rsid w:val="00A44CFC"/>
    <w:rsid w:val="00A4634F"/>
    <w:rsid w:val="00A5134E"/>
    <w:rsid w:val="00A55B0A"/>
    <w:rsid w:val="00A63010"/>
    <w:rsid w:val="00A718D1"/>
    <w:rsid w:val="00A74E80"/>
    <w:rsid w:val="00A75394"/>
    <w:rsid w:val="00A7657A"/>
    <w:rsid w:val="00A779A1"/>
    <w:rsid w:val="00A871AD"/>
    <w:rsid w:val="00A976F6"/>
    <w:rsid w:val="00AA5DF6"/>
    <w:rsid w:val="00AA6E9B"/>
    <w:rsid w:val="00AA74EB"/>
    <w:rsid w:val="00AB31AE"/>
    <w:rsid w:val="00AB411C"/>
    <w:rsid w:val="00AB6C03"/>
    <w:rsid w:val="00AB774B"/>
    <w:rsid w:val="00AD1EF9"/>
    <w:rsid w:val="00AD7BAE"/>
    <w:rsid w:val="00AE3F46"/>
    <w:rsid w:val="00AE5C64"/>
    <w:rsid w:val="00AF1DBA"/>
    <w:rsid w:val="00B00709"/>
    <w:rsid w:val="00B01094"/>
    <w:rsid w:val="00B0399D"/>
    <w:rsid w:val="00B07EEE"/>
    <w:rsid w:val="00B1410A"/>
    <w:rsid w:val="00B2298B"/>
    <w:rsid w:val="00B23F04"/>
    <w:rsid w:val="00B33E4E"/>
    <w:rsid w:val="00B34D4B"/>
    <w:rsid w:val="00B425CD"/>
    <w:rsid w:val="00B45EEE"/>
    <w:rsid w:val="00B46325"/>
    <w:rsid w:val="00B52E7F"/>
    <w:rsid w:val="00B56100"/>
    <w:rsid w:val="00B577B2"/>
    <w:rsid w:val="00B57E07"/>
    <w:rsid w:val="00B61E06"/>
    <w:rsid w:val="00B6568A"/>
    <w:rsid w:val="00B658D7"/>
    <w:rsid w:val="00B7736C"/>
    <w:rsid w:val="00B81D5D"/>
    <w:rsid w:val="00B83632"/>
    <w:rsid w:val="00B8502F"/>
    <w:rsid w:val="00B87763"/>
    <w:rsid w:val="00B87BF1"/>
    <w:rsid w:val="00B87F97"/>
    <w:rsid w:val="00B90EF5"/>
    <w:rsid w:val="00B930A1"/>
    <w:rsid w:val="00BA56BF"/>
    <w:rsid w:val="00BB285E"/>
    <w:rsid w:val="00BB3CE3"/>
    <w:rsid w:val="00BC1408"/>
    <w:rsid w:val="00BC4F33"/>
    <w:rsid w:val="00BD2536"/>
    <w:rsid w:val="00BE06FB"/>
    <w:rsid w:val="00BE1039"/>
    <w:rsid w:val="00BE126F"/>
    <w:rsid w:val="00BE1941"/>
    <w:rsid w:val="00BE5AB5"/>
    <w:rsid w:val="00BE5BF3"/>
    <w:rsid w:val="00BF0EA4"/>
    <w:rsid w:val="00BF1FA2"/>
    <w:rsid w:val="00BF2210"/>
    <w:rsid w:val="00BF6F39"/>
    <w:rsid w:val="00BF7638"/>
    <w:rsid w:val="00C12376"/>
    <w:rsid w:val="00C208DF"/>
    <w:rsid w:val="00C262DF"/>
    <w:rsid w:val="00C272B3"/>
    <w:rsid w:val="00C3371C"/>
    <w:rsid w:val="00C35F4C"/>
    <w:rsid w:val="00C36FFD"/>
    <w:rsid w:val="00C47FA9"/>
    <w:rsid w:val="00C52BA2"/>
    <w:rsid w:val="00C5739C"/>
    <w:rsid w:val="00C66157"/>
    <w:rsid w:val="00C66D59"/>
    <w:rsid w:val="00C7397F"/>
    <w:rsid w:val="00C76401"/>
    <w:rsid w:val="00C77196"/>
    <w:rsid w:val="00C82297"/>
    <w:rsid w:val="00C82F68"/>
    <w:rsid w:val="00C9487D"/>
    <w:rsid w:val="00CA6A22"/>
    <w:rsid w:val="00CB2D09"/>
    <w:rsid w:val="00CB2F4B"/>
    <w:rsid w:val="00CB3600"/>
    <w:rsid w:val="00CC2358"/>
    <w:rsid w:val="00CC4CC3"/>
    <w:rsid w:val="00CC70C9"/>
    <w:rsid w:val="00CD50A6"/>
    <w:rsid w:val="00CD6398"/>
    <w:rsid w:val="00CE16C9"/>
    <w:rsid w:val="00CE19AF"/>
    <w:rsid w:val="00CE47CA"/>
    <w:rsid w:val="00CE5F3B"/>
    <w:rsid w:val="00CF3A34"/>
    <w:rsid w:val="00D00E76"/>
    <w:rsid w:val="00D027C4"/>
    <w:rsid w:val="00D02CF1"/>
    <w:rsid w:val="00D03BBF"/>
    <w:rsid w:val="00D04E74"/>
    <w:rsid w:val="00D07C9C"/>
    <w:rsid w:val="00D11306"/>
    <w:rsid w:val="00D228E4"/>
    <w:rsid w:val="00D31F5C"/>
    <w:rsid w:val="00D4050F"/>
    <w:rsid w:val="00D41162"/>
    <w:rsid w:val="00D42D9B"/>
    <w:rsid w:val="00D4378B"/>
    <w:rsid w:val="00D5032C"/>
    <w:rsid w:val="00D5378B"/>
    <w:rsid w:val="00D537A9"/>
    <w:rsid w:val="00D63D34"/>
    <w:rsid w:val="00D650FC"/>
    <w:rsid w:val="00D727F7"/>
    <w:rsid w:val="00D729A5"/>
    <w:rsid w:val="00D733FB"/>
    <w:rsid w:val="00D80426"/>
    <w:rsid w:val="00D806C5"/>
    <w:rsid w:val="00D80755"/>
    <w:rsid w:val="00D96939"/>
    <w:rsid w:val="00DB17BA"/>
    <w:rsid w:val="00DB1864"/>
    <w:rsid w:val="00DB2E69"/>
    <w:rsid w:val="00DB367A"/>
    <w:rsid w:val="00DB4241"/>
    <w:rsid w:val="00DC2B7E"/>
    <w:rsid w:val="00DC362B"/>
    <w:rsid w:val="00DC610B"/>
    <w:rsid w:val="00DD40D8"/>
    <w:rsid w:val="00DE157C"/>
    <w:rsid w:val="00DE4789"/>
    <w:rsid w:val="00DE6499"/>
    <w:rsid w:val="00DF5A32"/>
    <w:rsid w:val="00E07787"/>
    <w:rsid w:val="00E136D2"/>
    <w:rsid w:val="00E13A1C"/>
    <w:rsid w:val="00E16791"/>
    <w:rsid w:val="00E243CB"/>
    <w:rsid w:val="00E30870"/>
    <w:rsid w:val="00E37050"/>
    <w:rsid w:val="00E3798D"/>
    <w:rsid w:val="00E40130"/>
    <w:rsid w:val="00E40EE6"/>
    <w:rsid w:val="00E55D28"/>
    <w:rsid w:val="00E62ABA"/>
    <w:rsid w:val="00E74072"/>
    <w:rsid w:val="00E7445D"/>
    <w:rsid w:val="00E8707F"/>
    <w:rsid w:val="00E93CCD"/>
    <w:rsid w:val="00E973B2"/>
    <w:rsid w:val="00EA2E19"/>
    <w:rsid w:val="00EA3504"/>
    <w:rsid w:val="00EA3A15"/>
    <w:rsid w:val="00EB0323"/>
    <w:rsid w:val="00EB5946"/>
    <w:rsid w:val="00EC5E01"/>
    <w:rsid w:val="00ED3B87"/>
    <w:rsid w:val="00ED3EDD"/>
    <w:rsid w:val="00EE046F"/>
    <w:rsid w:val="00EE6D7D"/>
    <w:rsid w:val="00F10250"/>
    <w:rsid w:val="00F204B6"/>
    <w:rsid w:val="00F21DCE"/>
    <w:rsid w:val="00F278E9"/>
    <w:rsid w:val="00F30EC2"/>
    <w:rsid w:val="00F311E3"/>
    <w:rsid w:val="00F40904"/>
    <w:rsid w:val="00F4281B"/>
    <w:rsid w:val="00F50ECB"/>
    <w:rsid w:val="00F52C73"/>
    <w:rsid w:val="00F53C90"/>
    <w:rsid w:val="00F60FE7"/>
    <w:rsid w:val="00F63805"/>
    <w:rsid w:val="00F71D59"/>
    <w:rsid w:val="00F834C8"/>
    <w:rsid w:val="00F86C7C"/>
    <w:rsid w:val="00F90993"/>
    <w:rsid w:val="00F90EFB"/>
    <w:rsid w:val="00F93521"/>
    <w:rsid w:val="00F97279"/>
    <w:rsid w:val="00FB2958"/>
    <w:rsid w:val="00FB3B75"/>
    <w:rsid w:val="00FB7C56"/>
    <w:rsid w:val="00FC21A4"/>
    <w:rsid w:val="00FC21B8"/>
    <w:rsid w:val="00FC2EF3"/>
    <w:rsid w:val="00FC683B"/>
    <w:rsid w:val="00FD74AD"/>
    <w:rsid w:val="00FE2AFD"/>
    <w:rsid w:val="00FE3212"/>
    <w:rsid w:val="00FE38A7"/>
    <w:rsid w:val="00FF0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23"/>
    <o:shapelayout v:ext="edit">
      <o:idmap v:ext="edit" data="2"/>
    </o:shapelayout>
  </w:shapeDefaults>
  <w:decimalSymbol w:val=","/>
  <w:listSeparator w:val=";"/>
  <w14:docId w14:val="02D89169"/>
  <w15:docId w15:val="{07F349BF-11F0-4964-A3FE-FD9A5AA1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3FF"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013FF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013FF"/>
    <w:pPr>
      <w:keepNext/>
      <w:jc w:val="center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rsid w:val="000013FF"/>
    <w:pPr>
      <w:keepNext/>
      <w:jc w:val="center"/>
      <w:outlineLvl w:val="2"/>
    </w:pPr>
    <w:rPr>
      <w:rFonts w:ascii="Tahoma" w:hAnsi="Tahoma" w:cs="Tahoma"/>
      <w:b/>
      <w:bCs/>
      <w:i/>
      <w:iCs/>
      <w:sz w:val="20"/>
      <w:u w:val="single"/>
    </w:rPr>
  </w:style>
  <w:style w:type="paragraph" w:styleId="Ttulo4">
    <w:name w:val="heading 4"/>
    <w:basedOn w:val="Normal"/>
    <w:next w:val="Normal"/>
    <w:link w:val="Ttulo4Char"/>
    <w:qFormat/>
    <w:rsid w:val="000013FF"/>
    <w:pPr>
      <w:keepNext/>
      <w:jc w:val="center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qFormat/>
    <w:rsid w:val="000013FF"/>
    <w:pPr>
      <w:keepNext/>
      <w:jc w:val="center"/>
      <w:outlineLvl w:val="4"/>
    </w:pPr>
    <w:rPr>
      <w:b/>
      <w:bCs/>
      <w:i/>
      <w:iCs/>
      <w:u w:val="single"/>
    </w:rPr>
  </w:style>
  <w:style w:type="paragraph" w:styleId="Ttulo6">
    <w:name w:val="heading 6"/>
    <w:basedOn w:val="Normal"/>
    <w:next w:val="Normal"/>
    <w:qFormat/>
    <w:rsid w:val="000013FF"/>
    <w:pPr>
      <w:keepNext/>
      <w:outlineLvl w:val="5"/>
    </w:pPr>
    <w:rPr>
      <w:i/>
      <w:iCs/>
      <w:sz w:val="18"/>
    </w:rPr>
  </w:style>
  <w:style w:type="paragraph" w:styleId="Ttulo7">
    <w:name w:val="heading 7"/>
    <w:basedOn w:val="Normal"/>
    <w:next w:val="Normal"/>
    <w:qFormat/>
    <w:rsid w:val="000013FF"/>
    <w:pPr>
      <w:keepNext/>
      <w:outlineLvl w:val="6"/>
    </w:pPr>
    <w:rPr>
      <w:rFonts w:ascii="Tahoma" w:hAnsi="Tahoma" w:cs="Tahoma"/>
      <w:b/>
      <w:bCs/>
      <w:sz w:val="18"/>
    </w:rPr>
  </w:style>
  <w:style w:type="paragraph" w:styleId="Ttulo8">
    <w:name w:val="heading 8"/>
    <w:basedOn w:val="Normal"/>
    <w:next w:val="Normal"/>
    <w:qFormat/>
    <w:rsid w:val="000013FF"/>
    <w:pPr>
      <w:keepNext/>
      <w:jc w:val="center"/>
      <w:outlineLvl w:val="7"/>
    </w:pPr>
    <w:rPr>
      <w:rFonts w:ascii="Monotype Corsiva" w:hAnsi="Monotype Corsiva"/>
      <w:b/>
      <w:bCs/>
      <w:sz w:val="40"/>
    </w:rPr>
  </w:style>
  <w:style w:type="paragraph" w:styleId="Ttulo9">
    <w:name w:val="heading 9"/>
    <w:basedOn w:val="Normal"/>
    <w:next w:val="Normal"/>
    <w:link w:val="Ttulo9Char"/>
    <w:qFormat/>
    <w:rsid w:val="000013FF"/>
    <w:pPr>
      <w:keepNext/>
      <w:jc w:val="center"/>
      <w:outlineLvl w:val="8"/>
    </w:pPr>
    <w:rPr>
      <w:rFonts w:ascii="Tahoma" w:hAnsi="Tahoma" w:cs="Tahoma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013FF"/>
    <w:rPr>
      <w:szCs w:val="20"/>
    </w:rPr>
  </w:style>
  <w:style w:type="paragraph" w:styleId="Cabealho">
    <w:name w:val="header"/>
    <w:basedOn w:val="Normal"/>
    <w:link w:val="CabealhoChar"/>
    <w:uiPriority w:val="99"/>
    <w:rsid w:val="000013F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0013FF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link w:val="Corpodetexto2Char"/>
    <w:uiPriority w:val="99"/>
    <w:rsid w:val="000013FF"/>
    <w:rPr>
      <w:sz w:val="20"/>
      <w:szCs w:val="20"/>
    </w:rPr>
  </w:style>
  <w:style w:type="paragraph" w:styleId="Corpodetexto3">
    <w:name w:val="Body Text 3"/>
    <w:basedOn w:val="Normal"/>
    <w:semiHidden/>
    <w:rsid w:val="000013FF"/>
    <w:pPr>
      <w:spacing w:line="360" w:lineRule="auto"/>
    </w:pPr>
    <w:rPr>
      <w:rFonts w:ascii="Tahoma" w:hAnsi="Tahoma" w:cs="Tahoma"/>
      <w:sz w:val="18"/>
    </w:rPr>
  </w:style>
  <w:style w:type="paragraph" w:styleId="Recuodecorpodetexto">
    <w:name w:val="Body Text Indent"/>
    <w:basedOn w:val="Normal"/>
    <w:link w:val="RecuodecorpodetextoChar"/>
    <w:uiPriority w:val="99"/>
    <w:rsid w:val="000013FF"/>
    <w:pPr>
      <w:spacing w:line="360" w:lineRule="exact"/>
      <w:ind w:firstLine="709"/>
    </w:pPr>
    <w:rPr>
      <w:rFonts w:ascii="Tahoma" w:hAnsi="Tahoma" w:cs="Tahoma"/>
    </w:rPr>
  </w:style>
  <w:style w:type="paragraph" w:styleId="SemEspaamento">
    <w:name w:val="No Spacing"/>
    <w:uiPriority w:val="1"/>
    <w:qFormat/>
    <w:rsid w:val="000013FF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0013FF"/>
    <w:pPr>
      <w:ind w:left="720"/>
      <w:contextualSpacing/>
    </w:pPr>
    <w:rPr>
      <w:lang w:eastAsia="en-US"/>
    </w:rPr>
  </w:style>
  <w:style w:type="character" w:styleId="Hyperlink">
    <w:name w:val="Hyperlink"/>
    <w:uiPriority w:val="99"/>
    <w:rsid w:val="000013FF"/>
    <w:rPr>
      <w:color w:val="0000FF"/>
      <w:u w:val="single"/>
    </w:rPr>
  </w:style>
  <w:style w:type="character" w:customStyle="1" w:styleId="WW8Num3z0">
    <w:name w:val="WW8Num3z0"/>
    <w:rsid w:val="000013FF"/>
    <w:rPr>
      <w:rFonts w:ascii="Symbol" w:hAnsi="Symbol"/>
    </w:rPr>
  </w:style>
  <w:style w:type="character" w:customStyle="1" w:styleId="WW8Num3z1">
    <w:name w:val="WW8Num3z1"/>
    <w:rsid w:val="000013FF"/>
    <w:rPr>
      <w:rFonts w:ascii="Courier New" w:hAnsi="Courier New" w:cs="Courier New"/>
    </w:rPr>
  </w:style>
  <w:style w:type="character" w:customStyle="1" w:styleId="WW8Num3z2">
    <w:name w:val="WW8Num3z2"/>
    <w:rsid w:val="000013FF"/>
    <w:rPr>
      <w:rFonts w:ascii="Wingdings" w:hAnsi="Wingdings"/>
    </w:rPr>
  </w:style>
  <w:style w:type="character" w:customStyle="1" w:styleId="WW8Num6z1">
    <w:name w:val="WW8Num6z1"/>
    <w:rsid w:val="000013FF"/>
    <w:rPr>
      <w:rFonts w:ascii="Symbol" w:hAnsi="Symbol" w:cs="Arial"/>
      <w:b w:val="0"/>
      <w:i w:val="0"/>
      <w:sz w:val="24"/>
    </w:rPr>
  </w:style>
  <w:style w:type="character" w:customStyle="1" w:styleId="Fontepargpadro1">
    <w:name w:val="Fonte parág. padrão1"/>
    <w:rsid w:val="000013FF"/>
  </w:style>
  <w:style w:type="paragraph" w:customStyle="1" w:styleId="Legenda1">
    <w:name w:val="Legenda1"/>
    <w:basedOn w:val="Normal"/>
    <w:rsid w:val="000013FF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ndice">
    <w:name w:val="Índice"/>
    <w:basedOn w:val="Normal"/>
    <w:rsid w:val="000013FF"/>
    <w:pPr>
      <w:suppressLineNumbers/>
      <w:suppressAutoHyphens/>
    </w:pPr>
    <w:rPr>
      <w:rFonts w:cs="Tahoma"/>
      <w:lang w:eastAsia="ar-SA"/>
    </w:rPr>
  </w:style>
  <w:style w:type="paragraph" w:customStyle="1" w:styleId="Ttulo10">
    <w:name w:val="Título1"/>
    <w:basedOn w:val="Normal"/>
    <w:next w:val="Corpodetexto"/>
    <w:rsid w:val="000013F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rpodetexto21">
    <w:name w:val="Corpo de texto 21"/>
    <w:basedOn w:val="Normal"/>
    <w:rsid w:val="000013FF"/>
    <w:pPr>
      <w:suppressAutoHyphens/>
    </w:pPr>
    <w:rPr>
      <w:rFonts w:ascii="Tahoma" w:hAnsi="Tahoma" w:cs="Tahoma"/>
      <w:sz w:val="20"/>
      <w:lang w:eastAsia="ar-SA"/>
    </w:rPr>
  </w:style>
  <w:style w:type="paragraph" w:customStyle="1" w:styleId="Corpodetexto31">
    <w:name w:val="Corpo de texto 31"/>
    <w:basedOn w:val="Normal"/>
    <w:rsid w:val="000013FF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1" w:color="000000"/>
      </w:pBdr>
      <w:tabs>
        <w:tab w:val="left" w:pos="5670"/>
      </w:tabs>
      <w:suppressAutoHyphens/>
    </w:pPr>
    <w:rPr>
      <w:szCs w:val="20"/>
      <w:lang w:eastAsia="ar-SA"/>
    </w:rPr>
  </w:style>
  <w:style w:type="paragraph" w:customStyle="1" w:styleId="Recuodecorpodetexto21">
    <w:name w:val="Recuo de corpo de texto 21"/>
    <w:basedOn w:val="Normal"/>
    <w:rsid w:val="000013FF"/>
    <w:pPr>
      <w:suppressAutoHyphens/>
      <w:ind w:left="75"/>
    </w:pPr>
    <w:rPr>
      <w:rFonts w:ascii="Tahoma" w:hAnsi="Tahoma" w:cs="Tahoma"/>
      <w:sz w:val="18"/>
      <w:lang w:eastAsia="ar-SA"/>
    </w:rPr>
  </w:style>
  <w:style w:type="paragraph" w:customStyle="1" w:styleId="Recuodecorpodetexto31">
    <w:name w:val="Recuo de corpo de texto 31"/>
    <w:basedOn w:val="Normal"/>
    <w:rsid w:val="000013FF"/>
    <w:pPr>
      <w:suppressAutoHyphens/>
      <w:ind w:left="357"/>
    </w:pPr>
    <w:rPr>
      <w:rFonts w:ascii="Tahoma" w:hAnsi="Tahoma" w:cs="Tahoma"/>
      <w:sz w:val="18"/>
      <w:szCs w:val="20"/>
      <w:lang w:eastAsia="ar-SA"/>
    </w:rPr>
  </w:style>
  <w:style w:type="paragraph" w:customStyle="1" w:styleId="Contedodatabela">
    <w:name w:val="Conteúdo da tabela"/>
    <w:basedOn w:val="Normal"/>
    <w:rsid w:val="000013FF"/>
    <w:pPr>
      <w:suppressLineNumbers/>
      <w:suppressAutoHyphens/>
    </w:pPr>
    <w:rPr>
      <w:lang w:eastAsia="ar-SA"/>
    </w:rPr>
  </w:style>
  <w:style w:type="paragraph" w:customStyle="1" w:styleId="Ttulodatabela">
    <w:name w:val="Título da tabela"/>
    <w:basedOn w:val="Contedodatabela"/>
    <w:rsid w:val="000013FF"/>
    <w:pPr>
      <w:jc w:val="center"/>
    </w:pPr>
    <w:rPr>
      <w:b/>
      <w:bCs/>
      <w:i/>
      <w:iCs/>
    </w:rPr>
  </w:style>
  <w:style w:type="paragraph" w:customStyle="1" w:styleId="Questo2">
    <w:name w:val="Questão2"/>
    <w:basedOn w:val="Normal"/>
    <w:rsid w:val="000013FF"/>
    <w:pPr>
      <w:ind w:left="1134" w:hanging="284"/>
    </w:pPr>
    <w:rPr>
      <w:szCs w:val="20"/>
      <w:lang w:val="en-US"/>
    </w:rPr>
  </w:style>
  <w:style w:type="paragraph" w:customStyle="1" w:styleId="Contedodetabela">
    <w:name w:val="Conteúdo de tabela"/>
    <w:basedOn w:val="Corpodetexto"/>
    <w:rsid w:val="000013FF"/>
    <w:pPr>
      <w:suppressAutoHyphens/>
    </w:pPr>
    <w:rPr>
      <w:rFonts w:ascii="FrnkGothITC Bk BT" w:hAnsi="FrnkGothITC Bk BT"/>
      <w:sz w:val="18"/>
    </w:rPr>
  </w:style>
  <w:style w:type="paragraph" w:styleId="Lista2">
    <w:name w:val="List 2"/>
    <w:basedOn w:val="Normal"/>
    <w:semiHidden/>
    <w:rsid w:val="000013FF"/>
    <w:pPr>
      <w:ind w:left="566" w:hanging="283"/>
    </w:pPr>
    <w:rPr>
      <w:sz w:val="20"/>
      <w:szCs w:val="20"/>
    </w:rPr>
  </w:style>
  <w:style w:type="paragraph" w:styleId="Lista3">
    <w:name w:val="List 3"/>
    <w:basedOn w:val="Normal"/>
    <w:semiHidden/>
    <w:rsid w:val="000013FF"/>
    <w:pPr>
      <w:ind w:left="849" w:hanging="283"/>
    </w:pPr>
    <w:rPr>
      <w:sz w:val="20"/>
      <w:szCs w:val="20"/>
    </w:rPr>
  </w:style>
  <w:style w:type="paragraph" w:styleId="Listadecontinuao3">
    <w:name w:val="List Continue 3"/>
    <w:basedOn w:val="Normal"/>
    <w:semiHidden/>
    <w:rsid w:val="000013FF"/>
    <w:pPr>
      <w:spacing w:after="120"/>
      <w:ind w:left="849"/>
    </w:pPr>
    <w:rPr>
      <w:sz w:val="20"/>
      <w:szCs w:val="20"/>
    </w:rPr>
  </w:style>
  <w:style w:type="paragraph" w:customStyle="1" w:styleId="cardica">
    <w:name w:val="cardica"/>
    <w:basedOn w:val="Normal"/>
    <w:rsid w:val="000013FF"/>
    <w:pPr>
      <w:spacing w:before="100" w:beforeAutospacing="1" w:after="100" w:afterAutospacing="1"/>
    </w:pPr>
  </w:style>
  <w:style w:type="paragraph" w:customStyle="1" w:styleId="Default">
    <w:name w:val="Default"/>
    <w:rsid w:val="000013FF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</w:rPr>
  </w:style>
  <w:style w:type="paragraph" w:styleId="Ttulo">
    <w:name w:val="Title"/>
    <w:basedOn w:val="Normal"/>
    <w:qFormat/>
    <w:rsid w:val="000013FF"/>
    <w:pPr>
      <w:pBdr>
        <w:bottom w:val="double" w:sz="6" w:space="2" w:color="auto"/>
      </w:pBdr>
      <w:overflowPunct w:val="0"/>
      <w:autoSpaceDE w:val="0"/>
      <w:autoSpaceDN w:val="0"/>
      <w:adjustRightInd w:val="0"/>
      <w:ind w:left="3544" w:right="3543"/>
      <w:jc w:val="center"/>
      <w:textAlignment w:val="baseline"/>
    </w:pPr>
    <w:rPr>
      <w:rFonts w:ascii="SerpentineDBol" w:hAnsi="SerpentineDBol"/>
      <w:szCs w:val="20"/>
    </w:rPr>
  </w:style>
  <w:style w:type="paragraph" w:customStyle="1" w:styleId="NormalIdent">
    <w:name w:val="Normal Ident"/>
    <w:basedOn w:val="Normal"/>
    <w:rsid w:val="000013FF"/>
    <w:pPr>
      <w:ind w:firstLine="426"/>
    </w:pPr>
    <w:rPr>
      <w:rFonts w:ascii="FrnkGothITC Bk BT" w:hAnsi="FrnkGothITC Bk BT"/>
      <w:sz w:val="18"/>
      <w:szCs w:val="20"/>
    </w:rPr>
  </w:style>
  <w:style w:type="paragraph" w:styleId="Textodebalo">
    <w:name w:val="Balloon Text"/>
    <w:basedOn w:val="Normal"/>
    <w:link w:val="TextodebaloChar"/>
    <w:uiPriority w:val="99"/>
    <w:unhideWhenUsed/>
    <w:rsid w:val="005969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969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C36FFD"/>
  </w:style>
  <w:style w:type="character" w:customStyle="1" w:styleId="CabealhoChar">
    <w:name w:val="Cabeçalho Char"/>
    <w:link w:val="Cabealho"/>
    <w:uiPriority w:val="99"/>
    <w:locked/>
    <w:rsid w:val="00A42D4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E5F3B"/>
    <w:pPr>
      <w:spacing w:before="100" w:beforeAutospacing="1" w:after="100" w:afterAutospacing="1"/>
    </w:pPr>
  </w:style>
  <w:style w:type="paragraph" w:customStyle="1" w:styleId="corpotex">
    <w:name w:val="corpotex"/>
    <w:basedOn w:val="Normal"/>
    <w:rsid w:val="00DF5A32"/>
    <w:pPr>
      <w:jc w:val="left"/>
    </w:pPr>
    <w:rPr>
      <w:sz w:val="20"/>
      <w:szCs w:val="20"/>
    </w:rPr>
  </w:style>
  <w:style w:type="paragraph" w:customStyle="1" w:styleId="respostas">
    <w:name w:val="respostas"/>
    <w:basedOn w:val="corpotex"/>
    <w:next w:val="corpotex"/>
    <w:rsid w:val="00DF5A32"/>
    <w:pPr>
      <w:tabs>
        <w:tab w:val="left" w:pos="1701"/>
        <w:tab w:val="left" w:pos="3402"/>
      </w:tabs>
      <w:ind w:left="340" w:hanging="340"/>
    </w:pPr>
  </w:style>
  <w:style w:type="paragraph" w:customStyle="1" w:styleId="AUTOR">
    <w:name w:val="AUTOR"/>
    <w:basedOn w:val="corpotex"/>
    <w:next w:val="corpotex"/>
    <w:rsid w:val="00DF5A32"/>
    <w:pPr>
      <w:ind w:left="851"/>
      <w:jc w:val="right"/>
    </w:pPr>
  </w:style>
  <w:style w:type="character" w:styleId="Forte">
    <w:name w:val="Strong"/>
    <w:uiPriority w:val="22"/>
    <w:qFormat/>
    <w:rsid w:val="00A7657A"/>
    <w:rPr>
      <w:b/>
      <w:bCs/>
    </w:rPr>
  </w:style>
  <w:style w:type="character" w:customStyle="1" w:styleId="RodapChar">
    <w:name w:val="Rodapé Char"/>
    <w:link w:val="Rodap"/>
    <w:uiPriority w:val="99"/>
    <w:locked/>
    <w:rsid w:val="00F52C73"/>
    <w:rPr>
      <w:sz w:val="24"/>
      <w:szCs w:val="24"/>
    </w:rPr>
  </w:style>
  <w:style w:type="character" w:styleId="Nmerodepgina">
    <w:name w:val="page number"/>
    <w:uiPriority w:val="99"/>
    <w:rsid w:val="00F52C73"/>
    <w:rPr>
      <w:rFonts w:cs="Arial"/>
    </w:rPr>
  </w:style>
  <w:style w:type="paragraph" w:customStyle="1" w:styleId="numerada">
    <w:name w:val="numerada"/>
    <w:basedOn w:val="Normal"/>
    <w:next w:val="corpotex"/>
    <w:rsid w:val="004E43E3"/>
    <w:pPr>
      <w:jc w:val="left"/>
    </w:pPr>
    <w:rPr>
      <w:b/>
      <w:caps/>
      <w:spacing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E37F4"/>
    <w:rPr>
      <w:rFonts w:ascii="Tahoma" w:hAnsi="Tahoma" w:cs="Tahoma"/>
      <w:sz w:val="24"/>
      <w:szCs w:val="24"/>
    </w:rPr>
  </w:style>
  <w:style w:type="paragraph" w:customStyle="1" w:styleId="Pa24">
    <w:name w:val="Pa24"/>
    <w:basedOn w:val="Default"/>
    <w:next w:val="Default"/>
    <w:uiPriority w:val="99"/>
    <w:rsid w:val="008C4A66"/>
    <w:pPr>
      <w:spacing w:line="221" w:lineRule="atLeast"/>
      <w:jc w:val="left"/>
    </w:pPr>
    <w:rPr>
      <w:rFonts w:ascii="Avenir-Book" w:eastAsia="Calibri" w:hAnsi="Avenir-Book" w:cs="Times New Roman"/>
      <w:color w:val="auto"/>
    </w:rPr>
  </w:style>
  <w:style w:type="paragraph" w:customStyle="1" w:styleId="Pa33">
    <w:name w:val="Pa3+3"/>
    <w:basedOn w:val="Default"/>
    <w:next w:val="Default"/>
    <w:uiPriority w:val="99"/>
    <w:rsid w:val="00D729A5"/>
    <w:pPr>
      <w:spacing w:line="221" w:lineRule="atLeast"/>
      <w:jc w:val="left"/>
    </w:pPr>
    <w:rPr>
      <w:rFonts w:ascii="Avenir-Book" w:eastAsia="Calibri" w:hAnsi="Avenir-Book" w:cs="Times New Roman"/>
      <w:color w:val="auto"/>
    </w:rPr>
  </w:style>
  <w:style w:type="paragraph" w:customStyle="1" w:styleId="Pa42">
    <w:name w:val="Pa4+2"/>
    <w:basedOn w:val="Default"/>
    <w:next w:val="Default"/>
    <w:uiPriority w:val="99"/>
    <w:rsid w:val="00D729A5"/>
    <w:pPr>
      <w:spacing w:line="221" w:lineRule="atLeast"/>
      <w:jc w:val="left"/>
    </w:pPr>
    <w:rPr>
      <w:rFonts w:ascii="Avenir-Book" w:eastAsia="Calibri" w:hAnsi="Avenir-Book"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D729A5"/>
    <w:pPr>
      <w:spacing w:line="221" w:lineRule="atLeast"/>
      <w:jc w:val="left"/>
    </w:pPr>
    <w:rPr>
      <w:rFonts w:ascii="Quorum Light" w:eastAsia="Calibri" w:hAnsi="Quorum Light" w:cs="Times New Roman"/>
      <w:color w:val="auto"/>
    </w:rPr>
  </w:style>
  <w:style w:type="character" w:customStyle="1" w:styleId="Ttulo2Char">
    <w:name w:val="Título 2 Char"/>
    <w:link w:val="Ttulo2"/>
    <w:rsid w:val="00613328"/>
    <w:rPr>
      <w:b/>
      <w:bCs/>
      <w:sz w:val="22"/>
      <w:szCs w:val="24"/>
    </w:rPr>
  </w:style>
  <w:style w:type="character" w:customStyle="1" w:styleId="Ttulo4Char">
    <w:name w:val="Título 4 Char"/>
    <w:link w:val="Ttulo4"/>
    <w:rsid w:val="00613328"/>
    <w:rPr>
      <w:b/>
      <w:bCs/>
      <w:i/>
      <w:iCs/>
      <w:sz w:val="24"/>
      <w:szCs w:val="24"/>
    </w:rPr>
  </w:style>
  <w:style w:type="character" w:customStyle="1" w:styleId="Ttulo5Char">
    <w:name w:val="Título 5 Char"/>
    <w:link w:val="Ttulo5"/>
    <w:rsid w:val="00613328"/>
    <w:rPr>
      <w:b/>
      <w:bCs/>
      <w:i/>
      <w:iCs/>
      <w:sz w:val="24"/>
      <w:szCs w:val="24"/>
      <w:u w:val="single"/>
    </w:rPr>
  </w:style>
  <w:style w:type="character" w:customStyle="1" w:styleId="Ttulo9Char">
    <w:name w:val="Título 9 Char"/>
    <w:link w:val="Ttulo9"/>
    <w:rsid w:val="00613328"/>
    <w:rPr>
      <w:rFonts w:ascii="Tahoma" w:hAnsi="Tahoma" w:cs="Tahoma"/>
      <w:b/>
      <w:bCs/>
      <w:sz w:val="28"/>
      <w:szCs w:val="24"/>
    </w:rPr>
  </w:style>
  <w:style w:type="character" w:customStyle="1" w:styleId="CorpodetextoChar">
    <w:name w:val="Corpo de texto Char"/>
    <w:basedOn w:val="Fontepargpadro"/>
    <w:link w:val="Corpodetexto"/>
    <w:rsid w:val="00613328"/>
    <w:rPr>
      <w:sz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13328"/>
  </w:style>
  <w:style w:type="paragraph" w:styleId="Subttulo">
    <w:name w:val="Subtitle"/>
    <w:basedOn w:val="Normal"/>
    <w:link w:val="SubttuloChar"/>
    <w:qFormat/>
    <w:rsid w:val="00613328"/>
    <w:pPr>
      <w:jc w:val="center"/>
    </w:pPr>
    <w:rPr>
      <w:b/>
      <w:bCs/>
      <w:szCs w:val="20"/>
    </w:rPr>
  </w:style>
  <w:style w:type="character" w:customStyle="1" w:styleId="SubttuloChar">
    <w:name w:val="Subtítulo Char"/>
    <w:basedOn w:val="Fontepargpadro"/>
    <w:link w:val="Subttulo"/>
    <w:rsid w:val="00613328"/>
    <w:rPr>
      <w:b/>
      <w:bCs/>
      <w:sz w:val="24"/>
    </w:rPr>
  </w:style>
  <w:style w:type="character" w:customStyle="1" w:styleId="mw-headline">
    <w:name w:val="mw-headline"/>
    <w:basedOn w:val="Fontepargpadro"/>
    <w:rsid w:val="00613328"/>
  </w:style>
  <w:style w:type="character" w:styleId="nfase">
    <w:name w:val="Emphasis"/>
    <w:uiPriority w:val="20"/>
    <w:qFormat/>
    <w:rsid w:val="00613328"/>
    <w:rPr>
      <w:i/>
      <w:iCs/>
    </w:rPr>
  </w:style>
  <w:style w:type="character" w:styleId="Refdecomentrio">
    <w:name w:val="annotation reference"/>
    <w:rsid w:val="0061332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613328"/>
    <w:pPr>
      <w:jc w:val="left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13328"/>
  </w:style>
  <w:style w:type="paragraph" w:styleId="Assuntodocomentrio">
    <w:name w:val="annotation subject"/>
    <w:basedOn w:val="Textodecomentrio"/>
    <w:next w:val="Textodecomentrio"/>
    <w:link w:val="AssuntodocomentrioChar"/>
    <w:rsid w:val="0061332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13328"/>
    <w:rPr>
      <w:b/>
      <w:bCs/>
    </w:rPr>
  </w:style>
  <w:style w:type="paragraph" w:customStyle="1" w:styleId="resultado">
    <w:name w:val="resultado"/>
    <w:basedOn w:val="Normal"/>
    <w:rsid w:val="00613328"/>
    <w:pPr>
      <w:spacing w:before="100" w:beforeAutospacing="1" w:after="100" w:afterAutospacing="1"/>
      <w:jc w:val="left"/>
    </w:pPr>
  </w:style>
  <w:style w:type="paragraph" w:customStyle="1" w:styleId="justificado">
    <w:name w:val="justificado"/>
    <w:basedOn w:val="Normal"/>
    <w:rsid w:val="00613328"/>
    <w:pPr>
      <w:spacing w:before="100" w:beforeAutospacing="1" w:after="100" w:afterAutospacing="1"/>
      <w:jc w:val="left"/>
    </w:pPr>
  </w:style>
  <w:style w:type="character" w:customStyle="1" w:styleId="Ttulo1Char">
    <w:name w:val="Título 1 Char"/>
    <w:basedOn w:val="Fontepargpadro"/>
    <w:link w:val="Ttulo1"/>
    <w:rsid w:val="006F5894"/>
    <w:rPr>
      <w:b/>
      <w:bCs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2F3366"/>
    <w:rPr>
      <w:color w:val="808080"/>
    </w:rPr>
  </w:style>
  <w:style w:type="character" w:customStyle="1" w:styleId="A17">
    <w:name w:val="A17"/>
    <w:uiPriority w:val="99"/>
    <w:rsid w:val="002F3366"/>
    <w:rPr>
      <w:rFonts w:cs="Avenir-Book"/>
      <w:color w:val="000000"/>
      <w:sz w:val="12"/>
      <w:szCs w:val="12"/>
    </w:rPr>
  </w:style>
  <w:style w:type="character" w:customStyle="1" w:styleId="A7">
    <w:name w:val="A7"/>
    <w:uiPriority w:val="99"/>
    <w:rsid w:val="002F3366"/>
    <w:rPr>
      <w:rFonts w:ascii="Avenir-Medium" w:hAnsi="Avenir-Medium" w:cs="Avenir-Medium"/>
      <w:color w:val="000000"/>
      <w:sz w:val="18"/>
      <w:szCs w:val="18"/>
    </w:rPr>
  </w:style>
  <w:style w:type="character" w:customStyle="1" w:styleId="ya-q-full-text">
    <w:name w:val="ya-q-full-text"/>
    <w:basedOn w:val="Fontepargpadro"/>
    <w:rsid w:val="00E62ABA"/>
  </w:style>
  <w:style w:type="table" w:styleId="Tabelacomgrade">
    <w:name w:val="Table Grid"/>
    <w:basedOn w:val="Tabelanormal"/>
    <w:uiPriority w:val="39"/>
    <w:rsid w:val="00B463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56.wmf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2.bin"/><Relationship Id="rId47" Type="http://schemas.openxmlformats.org/officeDocument/2006/relationships/image" Target="media/image26.wmf"/><Relationship Id="rId63" Type="http://schemas.openxmlformats.org/officeDocument/2006/relationships/oleObject" Target="embeddings/oleObject23.bin"/><Relationship Id="rId68" Type="http://schemas.openxmlformats.org/officeDocument/2006/relationships/oleObject" Target="embeddings/oleObject26.bin"/><Relationship Id="rId84" Type="http://schemas.openxmlformats.org/officeDocument/2006/relationships/oleObject" Target="embeddings/oleObject36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2.bin"/><Relationship Id="rId16" Type="http://schemas.openxmlformats.org/officeDocument/2006/relationships/image" Target="media/image6.wmf"/><Relationship Id="rId107" Type="http://schemas.openxmlformats.org/officeDocument/2006/relationships/image" Target="media/image51.wmf"/><Relationship Id="rId11" Type="http://schemas.openxmlformats.org/officeDocument/2006/relationships/image" Target="media/image3.png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image" Target="media/image25.wmf"/><Relationship Id="rId53" Type="http://schemas.openxmlformats.org/officeDocument/2006/relationships/image" Target="media/image30.png"/><Relationship Id="rId58" Type="http://schemas.openxmlformats.org/officeDocument/2006/relationships/image" Target="media/image33.wmf"/><Relationship Id="rId66" Type="http://schemas.openxmlformats.org/officeDocument/2006/relationships/oleObject" Target="embeddings/oleObject25.bin"/><Relationship Id="rId74" Type="http://schemas.openxmlformats.org/officeDocument/2006/relationships/oleObject" Target="embeddings/oleObject29.bin"/><Relationship Id="rId79" Type="http://schemas.openxmlformats.org/officeDocument/2006/relationships/image" Target="media/image39.wmf"/><Relationship Id="rId87" Type="http://schemas.openxmlformats.org/officeDocument/2006/relationships/image" Target="media/image43.wmf"/><Relationship Id="rId102" Type="http://schemas.openxmlformats.org/officeDocument/2006/relationships/oleObject" Target="embeddings/oleObject45.bin"/><Relationship Id="rId110" Type="http://schemas.openxmlformats.org/officeDocument/2006/relationships/image" Target="media/image53.wmf"/><Relationship Id="rId115" Type="http://schemas.openxmlformats.org/officeDocument/2006/relationships/image" Target="media/image55.wmf"/><Relationship Id="rId5" Type="http://schemas.openxmlformats.org/officeDocument/2006/relationships/footnotes" Target="footnotes.xml"/><Relationship Id="rId61" Type="http://schemas.openxmlformats.org/officeDocument/2006/relationships/oleObject" Target="embeddings/oleObject21.bin"/><Relationship Id="rId82" Type="http://schemas.openxmlformats.org/officeDocument/2006/relationships/oleObject" Target="embeddings/oleObject35.bin"/><Relationship Id="rId90" Type="http://schemas.openxmlformats.org/officeDocument/2006/relationships/oleObject" Target="embeddings/oleObject39.bin"/><Relationship Id="rId95" Type="http://schemas.openxmlformats.org/officeDocument/2006/relationships/image" Target="media/image47.wmf"/><Relationship Id="rId19" Type="http://schemas.openxmlformats.org/officeDocument/2006/relationships/oleObject" Target="embeddings/oleObject5.bin"/><Relationship Id="rId14" Type="http://schemas.openxmlformats.org/officeDocument/2006/relationships/image" Target="media/image5.wmf"/><Relationship Id="rId22" Type="http://schemas.openxmlformats.org/officeDocument/2006/relationships/image" Target="media/image9.png"/><Relationship Id="rId27" Type="http://schemas.openxmlformats.org/officeDocument/2006/relationships/oleObject" Target="embeddings/oleObject8.bin"/><Relationship Id="rId30" Type="http://schemas.openxmlformats.org/officeDocument/2006/relationships/image" Target="media/image14.wmf"/><Relationship Id="rId35" Type="http://schemas.openxmlformats.org/officeDocument/2006/relationships/image" Target="media/image17.png"/><Relationship Id="rId43" Type="http://schemas.openxmlformats.org/officeDocument/2006/relationships/image" Target="media/image24.wmf"/><Relationship Id="rId48" Type="http://schemas.openxmlformats.org/officeDocument/2006/relationships/oleObject" Target="embeddings/oleObject15.bin"/><Relationship Id="rId56" Type="http://schemas.openxmlformats.org/officeDocument/2006/relationships/image" Target="media/image32.wmf"/><Relationship Id="rId64" Type="http://schemas.openxmlformats.org/officeDocument/2006/relationships/oleObject" Target="embeddings/oleObject24.bin"/><Relationship Id="rId69" Type="http://schemas.openxmlformats.org/officeDocument/2006/relationships/image" Target="media/image36.wmf"/><Relationship Id="rId77" Type="http://schemas.openxmlformats.org/officeDocument/2006/relationships/oleObject" Target="embeddings/oleObject32.bin"/><Relationship Id="rId100" Type="http://schemas.openxmlformats.org/officeDocument/2006/relationships/oleObject" Target="embeddings/oleObject44.bin"/><Relationship Id="rId105" Type="http://schemas.openxmlformats.org/officeDocument/2006/relationships/oleObject" Target="embeddings/oleObject48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5.bin"/><Relationship Id="rId8" Type="http://schemas.openxmlformats.org/officeDocument/2006/relationships/oleObject" Target="embeddings/oleObject1.bin"/><Relationship Id="rId51" Type="http://schemas.openxmlformats.org/officeDocument/2006/relationships/image" Target="media/image28.png"/><Relationship Id="rId72" Type="http://schemas.openxmlformats.org/officeDocument/2006/relationships/oleObject" Target="embeddings/oleObject28.bin"/><Relationship Id="rId80" Type="http://schemas.openxmlformats.org/officeDocument/2006/relationships/oleObject" Target="embeddings/oleObject34.bin"/><Relationship Id="rId85" Type="http://schemas.openxmlformats.org/officeDocument/2006/relationships/image" Target="media/image42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3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20.png"/><Relationship Id="rId46" Type="http://schemas.openxmlformats.org/officeDocument/2006/relationships/oleObject" Target="embeddings/oleObject14.bin"/><Relationship Id="rId59" Type="http://schemas.openxmlformats.org/officeDocument/2006/relationships/oleObject" Target="embeddings/oleObject19.bin"/><Relationship Id="rId67" Type="http://schemas.openxmlformats.org/officeDocument/2006/relationships/image" Target="media/image35.wmf"/><Relationship Id="rId103" Type="http://schemas.openxmlformats.org/officeDocument/2006/relationships/oleObject" Target="embeddings/oleObject46.bin"/><Relationship Id="rId108" Type="http://schemas.openxmlformats.org/officeDocument/2006/relationships/oleObject" Target="embeddings/oleObject50.bin"/><Relationship Id="rId116" Type="http://schemas.openxmlformats.org/officeDocument/2006/relationships/oleObject" Target="embeddings/oleObject54.bin"/><Relationship Id="rId20" Type="http://schemas.openxmlformats.org/officeDocument/2006/relationships/image" Target="media/image8.wmf"/><Relationship Id="rId41" Type="http://schemas.openxmlformats.org/officeDocument/2006/relationships/image" Target="media/image23.wmf"/><Relationship Id="rId54" Type="http://schemas.openxmlformats.org/officeDocument/2006/relationships/image" Target="media/image31.wmf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7.bin"/><Relationship Id="rId75" Type="http://schemas.openxmlformats.org/officeDocument/2006/relationships/oleObject" Target="embeddings/oleObject30.bin"/><Relationship Id="rId83" Type="http://schemas.openxmlformats.org/officeDocument/2006/relationships/image" Target="media/image41.wmf"/><Relationship Id="rId88" Type="http://schemas.openxmlformats.org/officeDocument/2006/relationships/oleObject" Target="embeddings/oleObject38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2.bin"/><Relationship Id="rId111" Type="http://schemas.openxmlformats.org/officeDocument/2006/relationships/oleObject" Target="embeddings/oleObject5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png"/><Relationship Id="rId28" Type="http://schemas.openxmlformats.org/officeDocument/2006/relationships/image" Target="media/image13.wmf"/><Relationship Id="rId36" Type="http://schemas.openxmlformats.org/officeDocument/2006/relationships/image" Target="media/image18.png"/><Relationship Id="rId49" Type="http://schemas.openxmlformats.org/officeDocument/2006/relationships/image" Target="media/image27.wmf"/><Relationship Id="rId57" Type="http://schemas.openxmlformats.org/officeDocument/2006/relationships/oleObject" Target="embeddings/oleObject18.bin"/><Relationship Id="rId106" Type="http://schemas.openxmlformats.org/officeDocument/2006/relationships/oleObject" Target="embeddings/oleObject49.bin"/><Relationship Id="rId114" Type="http://schemas.openxmlformats.org/officeDocument/2006/relationships/oleObject" Target="embeddings/oleObject53.bin"/><Relationship Id="rId119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3.bin"/><Relationship Id="rId52" Type="http://schemas.openxmlformats.org/officeDocument/2006/relationships/image" Target="media/image29.png"/><Relationship Id="rId60" Type="http://schemas.openxmlformats.org/officeDocument/2006/relationships/oleObject" Target="embeddings/oleObject20.bin"/><Relationship Id="rId65" Type="http://schemas.openxmlformats.org/officeDocument/2006/relationships/image" Target="media/image34.wmf"/><Relationship Id="rId73" Type="http://schemas.openxmlformats.org/officeDocument/2006/relationships/image" Target="media/image38.png"/><Relationship Id="rId78" Type="http://schemas.openxmlformats.org/officeDocument/2006/relationships/oleObject" Target="embeddings/oleObject33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1.bin"/><Relationship Id="rId99" Type="http://schemas.openxmlformats.org/officeDocument/2006/relationships/image" Target="media/image49.wmf"/><Relationship Id="rId101" Type="http://schemas.openxmlformats.org/officeDocument/2006/relationships/image" Target="media/image5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39" Type="http://schemas.openxmlformats.org/officeDocument/2006/relationships/image" Target="media/image21.png"/><Relationship Id="rId109" Type="http://schemas.openxmlformats.org/officeDocument/2006/relationships/image" Target="media/image52.png"/><Relationship Id="rId34" Type="http://schemas.openxmlformats.org/officeDocument/2006/relationships/image" Target="media/image16.png"/><Relationship Id="rId50" Type="http://schemas.openxmlformats.org/officeDocument/2006/relationships/oleObject" Target="embeddings/oleObject16.bin"/><Relationship Id="rId55" Type="http://schemas.openxmlformats.org/officeDocument/2006/relationships/oleObject" Target="embeddings/oleObject17.bin"/><Relationship Id="rId76" Type="http://schemas.openxmlformats.org/officeDocument/2006/relationships/oleObject" Target="embeddings/oleObject31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47.bin"/><Relationship Id="rId120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37.wmf"/><Relationship Id="rId92" Type="http://schemas.openxmlformats.org/officeDocument/2006/relationships/oleObject" Target="embeddings/oleObject40.bin"/><Relationship Id="rId2" Type="http://schemas.openxmlformats.org/officeDocument/2006/relationships/styles" Target="styles.xml"/><Relationship Id="rId29" Type="http://schemas.openxmlformats.org/officeDocument/2006/relationships/oleObject" Target="embeddings/oleObject9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ter\Downloads\lista%20Enem%20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lista Enem 2</Template>
  <TotalTime>1</TotalTime>
  <Pages>11</Pages>
  <Words>3562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22755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Professor</dc:creator>
  <cp:lastModifiedBy>Walter Tadeu Silveira</cp:lastModifiedBy>
  <cp:revision>2</cp:revision>
  <cp:lastPrinted>2013-03-25T10:21:00Z</cp:lastPrinted>
  <dcterms:created xsi:type="dcterms:W3CDTF">2026-07-13T22:08:00Z</dcterms:created>
  <dcterms:modified xsi:type="dcterms:W3CDTF">2026-07-13T22:08:00Z</dcterms:modified>
</cp:coreProperties>
</file>